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3558E28" w14:textId="0F06F6FF" w:rsidR="00832E31" w:rsidRPr="002D3C03" w:rsidRDefault="00832E31" w:rsidP="00832E31">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6200E88" wp14:editId="36DA415D">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A1299A"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4541C">
        <w:rPr>
          <w:b/>
          <w:bCs/>
          <w:lang w:eastAsia="zh-CN"/>
        </w:rPr>
        <w:t>3GPP TSG-RAN WG</w:t>
      </w:r>
      <w:r>
        <w:rPr>
          <w:b/>
          <w:bCs/>
          <w:lang w:eastAsia="zh-CN"/>
        </w:rPr>
        <w:t>4 Meeting #1</w:t>
      </w:r>
      <w:r w:rsidR="000964B1">
        <w:rPr>
          <w:b/>
          <w:bCs/>
          <w:lang w:eastAsia="zh-CN"/>
        </w:rPr>
        <w:t>1</w:t>
      </w:r>
      <w:r w:rsidR="009436A5">
        <w:rPr>
          <w:b/>
          <w:bCs/>
          <w:lang w:eastAsia="zh-CN"/>
        </w:rPr>
        <w:t>2</w:t>
      </w:r>
      <w:r w:rsidR="00C000EC">
        <w:rPr>
          <w:b/>
          <w:bCs/>
          <w:lang w:eastAsia="zh-CN"/>
        </w:rPr>
        <w:t>bis</w:t>
      </w:r>
      <w:r w:rsidRPr="002D3C03">
        <w:rPr>
          <w:b/>
          <w:kern w:val="2"/>
          <w:lang w:eastAsia="zh-CN"/>
        </w:rPr>
        <w:tab/>
      </w:r>
      <w:r>
        <w:rPr>
          <w:b/>
          <w:kern w:val="2"/>
          <w:lang w:eastAsia="zh-CN"/>
        </w:rPr>
        <w:t xml:space="preserve">  </w:t>
      </w:r>
      <w:r w:rsidR="003C4C8A" w:rsidRPr="003C4C8A">
        <w:rPr>
          <w:b/>
          <w:kern w:val="2"/>
          <w:lang w:eastAsia="zh-CN"/>
        </w:rPr>
        <w:t>R4-24</w:t>
      </w:r>
      <w:r w:rsidR="008D02BF">
        <w:rPr>
          <w:b/>
          <w:kern w:val="2"/>
          <w:lang w:eastAsia="zh-CN"/>
        </w:rPr>
        <w:t>1562</w:t>
      </w:r>
      <w:r w:rsidR="00E765DD">
        <w:rPr>
          <w:b/>
          <w:kern w:val="2"/>
          <w:lang w:eastAsia="zh-CN"/>
        </w:rPr>
        <w:t>2</w:t>
      </w:r>
      <w:bookmarkStart w:id="1" w:name="_GoBack"/>
      <w:bookmarkEnd w:id="1"/>
    </w:p>
    <w:p w14:paraId="1DE247A3" w14:textId="5AF8B033" w:rsidR="003C4C8A" w:rsidRPr="0083558A" w:rsidRDefault="00C000EC" w:rsidP="003C4C8A">
      <w:pPr>
        <w:tabs>
          <w:tab w:val="right" w:pos="9216"/>
        </w:tabs>
        <w:spacing w:afterLines="50"/>
        <w:rPr>
          <w:b/>
        </w:rPr>
      </w:pPr>
      <w:r w:rsidRPr="00337DBD">
        <w:rPr>
          <w:b/>
        </w:rPr>
        <w:t>Hefei, China, October 14th – 18th, 2024</w:t>
      </w:r>
      <w:r>
        <w:rPr>
          <w:b/>
        </w:rPr>
        <w:t xml:space="preserve"> </w:t>
      </w:r>
      <w:r w:rsidR="009436A5">
        <w:rPr>
          <w:b/>
        </w:rPr>
        <w:t xml:space="preserve"> </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2D4B411F"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C000EC">
        <w:rPr>
          <w:b/>
          <w:kern w:val="2"/>
          <w:lang w:eastAsia="zh-CN"/>
        </w:rPr>
        <w:t>6.17.2.</w:t>
      </w:r>
      <w:r w:rsidR="001B0312">
        <w:rPr>
          <w:b/>
          <w:kern w:val="2"/>
          <w:lang w:eastAsia="zh-CN"/>
        </w:rPr>
        <w:t>2</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4FE29E24"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A96E14" w:rsidRPr="00A96E14">
        <w:rPr>
          <w:b/>
          <w:kern w:val="2"/>
          <w:lang w:eastAsia="zh-CN"/>
        </w:rPr>
        <w:t>Discussion on AIML two-sided model logistical issues</w:t>
      </w:r>
      <w:r w:rsidR="00547E69" w:rsidRPr="00547E69">
        <w:rPr>
          <w:b/>
          <w:kern w:val="2"/>
          <w:lang w:eastAsia="zh-CN"/>
        </w:rPr>
        <w:t xml:space="preserve"> </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1"/>
        <w:numPr>
          <w:ilvl w:val="0"/>
          <w:numId w:val="8"/>
        </w:numPr>
        <w:ind w:left="426"/>
      </w:pPr>
      <w:bookmarkStart w:id="2" w:name="_Ref124589705"/>
      <w:bookmarkStart w:id="3" w:name="_Ref129681862"/>
      <w:r w:rsidRPr="00B04045">
        <w:t>Introduction</w:t>
      </w:r>
      <w:bookmarkEnd w:id="2"/>
      <w:bookmarkEnd w:id="3"/>
    </w:p>
    <w:p w14:paraId="4AD50039" w14:textId="297CAA41" w:rsidR="00071F34" w:rsidRPr="00D20BAC" w:rsidRDefault="00071F34" w:rsidP="00F37534">
      <w:pPr>
        <w:overflowPunct w:val="0"/>
        <w:snapToGrid/>
        <w:textAlignment w:val="baseline"/>
        <w:rPr>
          <w:lang w:eastAsia="en-GB"/>
        </w:rPr>
      </w:pPr>
      <w:r>
        <w:rPr>
          <w:lang w:eastAsia="zh-CN"/>
        </w:rPr>
        <w:t xml:space="preserve">According to </w:t>
      </w:r>
      <w:r w:rsidR="00A96E14">
        <w:rPr>
          <w:lang w:eastAsia="zh-CN"/>
        </w:rPr>
        <w:t xml:space="preserve">the </w:t>
      </w:r>
      <w:r>
        <w:rPr>
          <w:lang w:eastAsia="zh-CN"/>
        </w:rPr>
        <w:t>WF in RAN4 #11</w:t>
      </w:r>
      <w:r w:rsidR="00C000EC">
        <w:rPr>
          <w:lang w:eastAsia="zh-CN"/>
        </w:rPr>
        <w:t>2</w:t>
      </w:r>
      <w:r>
        <w:rPr>
          <w:lang w:eastAsia="zh-CN"/>
        </w:rPr>
        <w:t xml:space="preserve"> [1]</w:t>
      </w:r>
      <w:r w:rsidR="00A96E14">
        <w:rPr>
          <w:lang w:eastAsia="zh-CN"/>
        </w:rPr>
        <w:t xml:space="preserve"> and the WF in RAN #105 [2]</w:t>
      </w:r>
      <w:r>
        <w:rPr>
          <w:lang w:eastAsia="zh-CN"/>
        </w:rPr>
        <w:t xml:space="preserve">, we </w:t>
      </w:r>
      <w:r w:rsidR="00A96E14">
        <w:rPr>
          <w:lang w:eastAsia="zh-CN"/>
        </w:rPr>
        <w:t>will</w:t>
      </w:r>
      <w:r>
        <w:rPr>
          <w:lang w:eastAsia="zh-CN"/>
        </w:rPr>
        <w:t xml:space="preserve"> discuss the </w:t>
      </w:r>
      <w:r w:rsidR="00A96E14">
        <w:rPr>
          <w:lang w:eastAsia="zh-CN"/>
        </w:rPr>
        <w:t>logistical</w:t>
      </w:r>
      <w:r>
        <w:rPr>
          <w:lang w:eastAsia="zh-CN"/>
        </w:rPr>
        <w:t xml:space="preserve"> issues related to the test for AIML enabled CSI </w:t>
      </w:r>
      <w:r w:rsidR="00A96E14">
        <w:rPr>
          <w:lang w:eastAsia="zh-CN"/>
        </w:rPr>
        <w:t>compression</w:t>
      </w:r>
      <w:r>
        <w:rPr>
          <w:lang w:eastAsia="zh-CN"/>
        </w:rPr>
        <w:t>.</w:t>
      </w:r>
    </w:p>
    <w:p w14:paraId="23E1F421" w14:textId="1698163F" w:rsidR="00142443" w:rsidRDefault="005A4169" w:rsidP="00142443">
      <w:pPr>
        <w:pStyle w:val="1"/>
        <w:numPr>
          <w:ilvl w:val="0"/>
          <w:numId w:val="8"/>
        </w:numPr>
        <w:ind w:left="426"/>
      </w:pPr>
      <w:r>
        <w:t>Logistic issues for AI CSI compression</w:t>
      </w:r>
    </w:p>
    <w:p w14:paraId="639A3EFC" w14:textId="190D80B7" w:rsidR="005A4169" w:rsidRPr="005A4169" w:rsidRDefault="005A4169" w:rsidP="005A4169">
      <w:pPr>
        <w:rPr>
          <w:lang w:val="en-GB" w:eastAsia="zh-CN"/>
        </w:rPr>
      </w:pPr>
      <w:r>
        <w:rPr>
          <w:lang w:val="en-GB" w:eastAsia="zh-CN"/>
        </w:rPr>
        <w:t xml:space="preserve">In RAN4, companies are performing simulations to </w:t>
      </w:r>
      <w:r w:rsidRPr="005A4169">
        <w:rPr>
          <w:lang w:val="en-GB" w:eastAsia="zh-CN"/>
        </w:rPr>
        <w:t>verify whether RAN4 can achieve an aligned AI model for defining requirement of AI-CSI compression</w:t>
      </w:r>
      <w:r w:rsidR="005D6666">
        <w:rPr>
          <w:lang w:val="en-GB" w:eastAsia="zh-CN"/>
        </w:rPr>
        <w:t>. The steps of the verification procedure can be found in the following.</w:t>
      </w:r>
    </w:p>
    <w:tbl>
      <w:tblPr>
        <w:tblStyle w:val="af0"/>
        <w:tblW w:w="0" w:type="auto"/>
        <w:tblLook w:val="04A0" w:firstRow="1" w:lastRow="0" w:firstColumn="1" w:lastColumn="0" w:noHBand="0" w:noVBand="1"/>
      </w:tblPr>
      <w:tblGrid>
        <w:gridCol w:w="9307"/>
      </w:tblGrid>
      <w:tr w:rsidR="00092E98" w14:paraId="2EE881DC" w14:textId="77777777" w:rsidTr="00092E98">
        <w:tc>
          <w:tcPr>
            <w:tcW w:w="9307" w:type="dxa"/>
          </w:tcPr>
          <w:p w14:paraId="2BC2DDC3" w14:textId="28573DB1" w:rsidR="00092E98" w:rsidRPr="00092E98" w:rsidRDefault="00092E98" w:rsidP="00092E98">
            <w:pPr>
              <w:autoSpaceDE/>
              <w:autoSpaceDN/>
              <w:adjustRightInd/>
              <w:snapToGrid/>
              <w:spacing w:after="0"/>
              <w:jc w:val="left"/>
              <w:rPr>
                <w:rFonts w:eastAsia="Yu Mincho"/>
                <w:sz w:val="16"/>
                <w:szCs w:val="16"/>
                <w:lang w:val="en-GB" w:eastAsia="ja-JP"/>
              </w:rPr>
            </w:pPr>
            <w:bookmarkStart w:id="4" w:name="_Hlk178679197"/>
            <w:r w:rsidRPr="00092E98">
              <w:rPr>
                <w:rFonts w:eastAsia="Yu Mincho"/>
                <w:sz w:val="16"/>
                <w:szCs w:val="16"/>
                <w:lang w:val="en-GB" w:eastAsia="ja-JP"/>
              </w:rPr>
              <w:t>RAN4 #112 WF [1]:</w:t>
            </w:r>
          </w:p>
          <w:p w14:paraId="71C58329" w14:textId="704F42CE" w:rsidR="00092E98" w:rsidRPr="00092E98" w:rsidRDefault="00092E98" w:rsidP="00092E98">
            <w:pPr>
              <w:autoSpaceDE/>
              <w:autoSpaceDN/>
              <w:adjustRightInd/>
              <w:snapToGrid/>
              <w:spacing w:after="0"/>
              <w:ind w:left="360"/>
              <w:jc w:val="left"/>
              <w:rPr>
                <w:rFonts w:eastAsia="Yu Mincho"/>
                <w:b/>
                <w:sz w:val="16"/>
                <w:szCs w:val="16"/>
                <w:u w:val="single"/>
                <w:lang w:val="en-GB" w:eastAsia="ja-JP"/>
              </w:rPr>
            </w:pPr>
            <w:r w:rsidRPr="00092E98">
              <w:rPr>
                <w:rFonts w:eastAsia="Yu Mincho" w:hint="eastAsia"/>
                <w:b/>
                <w:sz w:val="16"/>
                <w:szCs w:val="16"/>
                <w:u w:val="single"/>
                <w:lang w:val="en-GB" w:eastAsia="ja-JP"/>
              </w:rPr>
              <w:t>Option 3 next steps</w:t>
            </w:r>
          </w:p>
          <w:p w14:paraId="41459F67" w14:textId="77777777" w:rsidR="00092E98" w:rsidRPr="00092E98" w:rsidRDefault="00092E98" w:rsidP="00092E98">
            <w:pPr>
              <w:numPr>
                <w:ilvl w:val="0"/>
                <w:numId w:val="29"/>
              </w:numPr>
              <w:overflowPunct w:val="0"/>
              <w:autoSpaceDE/>
              <w:autoSpaceDN/>
              <w:adjustRightInd/>
              <w:snapToGrid/>
              <w:spacing w:after="0"/>
              <w:ind w:left="720"/>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Check on performance alignment -&gt; see simulation results from </w:t>
            </w:r>
            <w:r w:rsidRPr="00092E98">
              <w:rPr>
                <w:rFonts w:eastAsia="Yu Mincho"/>
                <w:sz w:val="16"/>
                <w:szCs w:val="16"/>
                <w:lang w:val="en-GB" w:eastAsia="ja-JP"/>
              </w:rPr>
              <w:t>contributing</w:t>
            </w:r>
            <w:r w:rsidRPr="00092E98">
              <w:rPr>
                <w:rFonts w:eastAsia="Yu Mincho" w:hint="eastAsia"/>
                <w:sz w:val="16"/>
                <w:szCs w:val="16"/>
                <w:lang w:val="en-GB" w:eastAsia="ja-JP"/>
              </w:rPr>
              <w:t xml:space="preserve"> companies</w:t>
            </w:r>
          </w:p>
          <w:p w14:paraId="2700F9D4" w14:textId="77777777" w:rsidR="00092E98" w:rsidRPr="00092E98" w:rsidRDefault="00092E98" w:rsidP="00092E98">
            <w:pPr>
              <w:numPr>
                <w:ilvl w:val="1"/>
                <w:numId w:val="29"/>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repeat simulations until good alignment is achieved</w:t>
            </w:r>
          </w:p>
          <w:p w14:paraId="6B7CF176" w14:textId="77777777" w:rsidR="00092E98" w:rsidRPr="00092E98" w:rsidRDefault="00092E98" w:rsidP="00092E98">
            <w:pPr>
              <w:numPr>
                <w:ilvl w:val="1"/>
                <w:numId w:val="29"/>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move to next step after alignment</w:t>
            </w:r>
          </w:p>
          <w:p w14:paraId="33482598" w14:textId="1E0BF65B" w:rsidR="00092E98" w:rsidRPr="00092E98" w:rsidRDefault="00092E98" w:rsidP="00092E98">
            <w:pPr>
              <w:numPr>
                <w:ilvl w:val="0"/>
                <w:numId w:val="29"/>
              </w:numPr>
              <w:overflowPunct w:val="0"/>
              <w:autoSpaceDE/>
              <w:autoSpaceDN/>
              <w:adjustRightInd/>
              <w:snapToGrid/>
              <w:spacing w:after="0"/>
              <w:ind w:left="720"/>
              <w:jc w:val="left"/>
              <w:textAlignment w:val="baseline"/>
              <w:rPr>
                <w:rFonts w:eastAsia="Yu Mincho"/>
                <w:sz w:val="16"/>
                <w:szCs w:val="16"/>
                <w:lang w:val="en-GB" w:eastAsia="ja-JP"/>
              </w:rPr>
            </w:pPr>
            <w:r w:rsidRPr="00092E98">
              <w:rPr>
                <w:rFonts w:eastAsia="Yu Mincho" w:hint="eastAsia"/>
                <w:sz w:val="16"/>
                <w:szCs w:val="16"/>
                <w:lang w:val="en-GB" w:eastAsia="ja-JP"/>
              </w:rPr>
              <w:t>Share models</w:t>
            </w:r>
            <w:r w:rsidR="00BF7364">
              <w:rPr>
                <w:rFonts w:eastAsia="Yu Mincho"/>
                <w:sz w:val="16"/>
                <w:szCs w:val="16"/>
                <w:lang w:val="en-GB" w:eastAsia="ja-JP"/>
              </w:rPr>
              <w:t xml:space="preserve"> </w:t>
            </w:r>
            <w:r w:rsidRPr="00092E98">
              <w:rPr>
                <w:rFonts w:eastAsia="Yu Mincho" w:hint="eastAsia"/>
                <w:sz w:val="16"/>
                <w:szCs w:val="16"/>
                <w:lang w:val="en-GB" w:eastAsia="ja-JP"/>
              </w:rPr>
              <w:t xml:space="preserve">(encoder or decoder or both)/datasets (training/testing/inference) </w:t>
            </w:r>
          </w:p>
          <w:p w14:paraId="71D6F715" w14:textId="77777777" w:rsidR="00092E98" w:rsidRPr="00092E98" w:rsidRDefault="00092E98" w:rsidP="00BF7364">
            <w:pPr>
              <w:numPr>
                <w:ilvl w:val="1"/>
                <w:numId w:val="29"/>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framework to share data among companies(dataset/model) to be discussed </w:t>
            </w:r>
          </w:p>
          <w:p w14:paraId="5ED1C9AD" w14:textId="77777777" w:rsidR="00092E98" w:rsidRPr="00092E98" w:rsidRDefault="00092E98" w:rsidP="00092E98">
            <w:pPr>
              <w:numPr>
                <w:ilvl w:val="0"/>
                <w:numId w:val="29"/>
              </w:numPr>
              <w:overflowPunct w:val="0"/>
              <w:autoSpaceDE/>
              <w:autoSpaceDN/>
              <w:adjustRightInd/>
              <w:snapToGrid/>
              <w:spacing w:after="0"/>
              <w:ind w:left="720"/>
              <w:jc w:val="left"/>
              <w:textAlignment w:val="baseline"/>
              <w:rPr>
                <w:rFonts w:eastAsia="Yu Mincho"/>
                <w:sz w:val="16"/>
                <w:szCs w:val="16"/>
                <w:lang w:val="en-GB" w:eastAsia="ja-JP"/>
              </w:rPr>
            </w:pPr>
            <w:r w:rsidRPr="00092E98">
              <w:rPr>
                <w:rFonts w:eastAsia="Yu Mincho" w:hint="eastAsia"/>
                <w:sz w:val="16"/>
                <w:szCs w:val="16"/>
                <w:lang w:val="en-GB" w:eastAsia="ja-JP"/>
              </w:rPr>
              <w:t>Select one or more decoder for further analysis</w:t>
            </w:r>
          </w:p>
          <w:p w14:paraId="3132E52A" w14:textId="77777777" w:rsidR="00092E98" w:rsidRPr="00092E98" w:rsidRDefault="00092E98" w:rsidP="00BF7364">
            <w:pPr>
              <w:numPr>
                <w:ilvl w:val="1"/>
                <w:numId w:val="29"/>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selection criteria to be discussed </w:t>
            </w:r>
          </w:p>
          <w:p w14:paraId="088E44A4" w14:textId="77777777" w:rsidR="00092E98" w:rsidRPr="00092E98" w:rsidRDefault="00092E98" w:rsidP="00092E98">
            <w:pPr>
              <w:numPr>
                <w:ilvl w:val="0"/>
                <w:numId w:val="29"/>
              </w:numPr>
              <w:overflowPunct w:val="0"/>
              <w:autoSpaceDE/>
              <w:autoSpaceDN/>
              <w:adjustRightInd/>
              <w:snapToGrid/>
              <w:spacing w:after="0"/>
              <w:ind w:left="720"/>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Each </w:t>
            </w:r>
            <w:r w:rsidRPr="00092E98">
              <w:rPr>
                <w:rFonts w:eastAsia="Yu Mincho"/>
                <w:sz w:val="16"/>
                <w:szCs w:val="16"/>
                <w:lang w:val="en-GB" w:eastAsia="ja-JP"/>
              </w:rPr>
              <w:t>company</w:t>
            </w:r>
            <w:r w:rsidRPr="00092E98">
              <w:rPr>
                <w:rFonts w:eastAsia="Yu Mincho" w:hint="eastAsia"/>
                <w:sz w:val="16"/>
                <w:szCs w:val="16"/>
                <w:lang w:val="en-GB" w:eastAsia="ja-JP"/>
              </w:rPr>
              <w:t xml:space="preserve"> brings results for training of </w:t>
            </w:r>
            <w:r w:rsidRPr="00092E98">
              <w:rPr>
                <w:rFonts w:eastAsia="Yu Mincho"/>
                <w:sz w:val="16"/>
                <w:szCs w:val="16"/>
                <w:lang w:val="en-GB" w:eastAsia="ja-JP"/>
              </w:rPr>
              <w:t>“</w:t>
            </w:r>
            <w:r w:rsidRPr="00092E98">
              <w:rPr>
                <w:rFonts w:eastAsia="Yu Mincho" w:hint="eastAsia"/>
                <w:sz w:val="16"/>
                <w:szCs w:val="16"/>
                <w:lang w:val="en-GB" w:eastAsia="ja-JP"/>
              </w:rPr>
              <w:t>own encoder</w:t>
            </w:r>
            <w:r w:rsidRPr="00092E98">
              <w:rPr>
                <w:rFonts w:eastAsia="Yu Mincho"/>
                <w:sz w:val="16"/>
                <w:szCs w:val="16"/>
                <w:lang w:val="en-GB" w:eastAsia="ja-JP"/>
              </w:rPr>
              <w:t>”</w:t>
            </w:r>
            <w:r w:rsidRPr="00092E98">
              <w:rPr>
                <w:rFonts w:eastAsia="Yu Mincho" w:hint="eastAsia"/>
                <w:sz w:val="16"/>
                <w:szCs w:val="16"/>
                <w:lang w:val="en-GB" w:eastAsia="ja-JP"/>
              </w:rPr>
              <w:t xml:space="preserve"> with selected decoder(s)</w:t>
            </w:r>
          </w:p>
          <w:p w14:paraId="54EC0CE3" w14:textId="77777777" w:rsidR="00092E98" w:rsidRPr="00092E98" w:rsidRDefault="00092E98" w:rsidP="00092E98">
            <w:pPr>
              <w:numPr>
                <w:ilvl w:val="1"/>
                <w:numId w:val="29"/>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performance alignment to be checked/discussed</w:t>
            </w:r>
          </w:p>
          <w:p w14:paraId="7EB73AFA" w14:textId="77777777" w:rsidR="00092E98" w:rsidRPr="00092E98" w:rsidRDefault="00092E98" w:rsidP="00092E98">
            <w:pPr>
              <w:numPr>
                <w:ilvl w:val="1"/>
                <w:numId w:val="29"/>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using </w:t>
            </w:r>
            <w:r w:rsidRPr="00092E98">
              <w:rPr>
                <w:rFonts w:eastAsia="Yu Mincho"/>
                <w:sz w:val="16"/>
                <w:szCs w:val="16"/>
                <w:lang w:val="en-GB" w:eastAsia="ja-JP"/>
              </w:rPr>
              <w:t>“</w:t>
            </w:r>
            <w:r w:rsidRPr="00092E98">
              <w:rPr>
                <w:rFonts w:eastAsia="Yu Mincho" w:hint="eastAsia"/>
                <w:sz w:val="16"/>
                <w:szCs w:val="16"/>
                <w:lang w:val="en-GB" w:eastAsia="ja-JP"/>
              </w:rPr>
              <w:t>own</w:t>
            </w:r>
            <w:r w:rsidRPr="00092E98">
              <w:rPr>
                <w:rFonts w:eastAsia="Yu Mincho"/>
                <w:sz w:val="16"/>
                <w:szCs w:val="16"/>
                <w:lang w:val="en-GB" w:eastAsia="ja-JP"/>
              </w:rPr>
              <w:t>”</w:t>
            </w:r>
            <w:r w:rsidRPr="00092E98">
              <w:rPr>
                <w:rFonts w:eastAsia="Yu Mincho" w:hint="eastAsia"/>
                <w:sz w:val="16"/>
                <w:szCs w:val="16"/>
                <w:lang w:val="en-GB" w:eastAsia="ja-JP"/>
              </w:rPr>
              <w:t xml:space="preserve"> data or data shared by other companies</w:t>
            </w:r>
          </w:p>
          <w:p w14:paraId="565E72D8" w14:textId="77777777" w:rsidR="00092E98" w:rsidRPr="00092E98" w:rsidRDefault="00092E98" w:rsidP="00092E98">
            <w:pPr>
              <w:numPr>
                <w:ilvl w:val="0"/>
                <w:numId w:val="29"/>
              </w:numPr>
              <w:overflowPunct w:val="0"/>
              <w:autoSpaceDE/>
              <w:autoSpaceDN/>
              <w:adjustRightInd/>
              <w:snapToGrid/>
              <w:spacing w:after="0"/>
              <w:ind w:left="720"/>
              <w:jc w:val="left"/>
              <w:textAlignment w:val="baseline"/>
              <w:rPr>
                <w:rFonts w:eastAsia="Yu Mincho"/>
                <w:sz w:val="16"/>
                <w:szCs w:val="16"/>
                <w:lang w:val="en-GB" w:eastAsia="ja-JP"/>
              </w:rPr>
            </w:pPr>
            <w:r w:rsidRPr="00092E98">
              <w:rPr>
                <w:rFonts w:eastAsia="Yu Mincho" w:hint="eastAsia"/>
                <w:sz w:val="16"/>
                <w:szCs w:val="16"/>
                <w:lang w:val="en-GB" w:eastAsia="ja-JP"/>
              </w:rPr>
              <w:t>Conclude on overall feasibility of Option 3</w:t>
            </w:r>
          </w:p>
          <w:p w14:paraId="0068A336" w14:textId="77777777" w:rsidR="00092E98" w:rsidRPr="00092E98" w:rsidRDefault="00092E98" w:rsidP="00092E98">
            <w:pPr>
              <w:numPr>
                <w:ilvl w:val="1"/>
                <w:numId w:val="29"/>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consider the conditions under which Option 3 is feasible if found feasible</w:t>
            </w:r>
          </w:p>
          <w:p w14:paraId="494A00D2" w14:textId="77777777" w:rsidR="00092E98" w:rsidRPr="00092E98" w:rsidRDefault="00092E98" w:rsidP="00092E98">
            <w:pPr>
              <w:numPr>
                <w:ilvl w:val="1"/>
                <w:numId w:val="29"/>
              </w:numPr>
              <w:overflowPunct w:val="0"/>
              <w:autoSpaceDE/>
              <w:autoSpaceDN/>
              <w:adjustRightInd/>
              <w:snapToGrid/>
              <w:spacing w:after="0"/>
              <w:ind w:left="2360"/>
              <w:jc w:val="left"/>
              <w:textAlignment w:val="baseline"/>
              <w:rPr>
                <w:rFonts w:eastAsia="Yu Mincho"/>
                <w:sz w:val="16"/>
                <w:szCs w:val="16"/>
                <w:lang w:val="en-GB" w:eastAsia="ja-JP"/>
              </w:rPr>
            </w:pPr>
            <w:r w:rsidRPr="00092E98">
              <w:rPr>
                <w:rFonts w:eastAsia="Yu Mincho" w:hint="eastAsia"/>
                <w:sz w:val="16"/>
                <w:szCs w:val="16"/>
                <w:lang w:val="en-GB" w:eastAsia="ja-JP"/>
              </w:rPr>
              <w:t xml:space="preserve">FFS on what the </w:t>
            </w:r>
            <w:r w:rsidRPr="00092E98">
              <w:rPr>
                <w:rFonts w:eastAsia="Yu Mincho"/>
                <w:sz w:val="16"/>
                <w:szCs w:val="16"/>
                <w:lang w:val="en-GB" w:eastAsia="ja-JP"/>
              </w:rPr>
              <w:t>feasibility</w:t>
            </w:r>
            <w:r w:rsidRPr="00092E98">
              <w:rPr>
                <w:rFonts w:eastAsia="Yu Mincho" w:hint="eastAsia"/>
                <w:sz w:val="16"/>
                <w:szCs w:val="16"/>
                <w:lang w:val="en-GB" w:eastAsia="ja-JP"/>
              </w:rPr>
              <w:t xml:space="preserve"> criteria</w:t>
            </w:r>
          </w:p>
          <w:p w14:paraId="6E1B7871" w14:textId="2BC4C8A7" w:rsidR="00092E98" w:rsidRPr="00092E98" w:rsidRDefault="00092E98" w:rsidP="00092E98">
            <w:pPr>
              <w:autoSpaceDE/>
              <w:autoSpaceDN/>
              <w:adjustRightInd/>
              <w:snapToGrid/>
              <w:spacing w:after="0"/>
              <w:ind w:left="360"/>
              <w:jc w:val="left"/>
              <w:rPr>
                <w:rFonts w:eastAsia="Yu Mincho"/>
                <w:sz w:val="16"/>
                <w:szCs w:val="16"/>
                <w:lang w:val="en-GB" w:eastAsia="ja-JP"/>
              </w:rPr>
            </w:pPr>
            <w:r w:rsidRPr="00092E98">
              <w:rPr>
                <w:rFonts w:eastAsia="Yu Mincho" w:hint="eastAsia"/>
                <w:sz w:val="16"/>
                <w:szCs w:val="16"/>
                <w:lang w:val="en-GB" w:eastAsia="ja-JP"/>
              </w:rPr>
              <w:t>Note: some steps could be reused for Option 4, FFS on what can be reused</w:t>
            </w:r>
          </w:p>
        </w:tc>
      </w:tr>
    </w:tbl>
    <w:bookmarkEnd w:id="4"/>
    <w:p w14:paraId="1D8C6B8C" w14:textId="1C0D596E" w:rsidR="003B75E4" w:rsidRPr="003B75E4" w:rsidRDefault="005A4169" w:rsidP="005A4169">
      <w:pPr>
        <w:overflowPunct w:val="0"/>
        <w:snapToGrid/>
        <w:spacing w:before="120"/>
        <w:textAlignment w:val="baseline"/>
        <w:rPr>
          <w:b/>
          <w:i/>
          <w:lang w:val="en-GB"/>
        </w:rPr>
      </w:pPr>
      <w:r>
        <w:rPr>
          <w:lang w:val="en-GB" w:eastAsia="zh-CN"/>
        </w:rPr>
        <w:t xml:space="preserve">Currently, we are at Step 1. If good alignment is achieved with refined parameters, we will move forward to step 2 </w:t>
      </w:r>
      <w:r w:rsidR="005D6666">
        <w:rPr>
          <w:lang w:val="en-GB" w:eastAsia="zh-CN"/>
        </w:rPr>
        <w:t>for</w:t>
      </w:r>
      <w:r>
        <w:rPr>
          <w:lang w:val="en-GB" w:eastAsia="zh-CN"/>
        </w:rPr>
        <w:t xml:space="preserve"> cross chec</w:t>
      </w:r>
      <w:r w:rsidR="005D6666">
        <w:rPr>
          <w:lang w:val="en-GB" w:eastAsia="zh-CN"/>
        </w:rPr>
        <w:t>king. At th</w:t>
      </w:r>
      <w:r w:rsidR="00DA6C6F">
        <w:rPr>
          <w:lang w:val="en-GB" w:eastAsia="zh-CN"/>
        </w:rPr>
        <w:t xml:space="preserve">is </w:t>
      </w:r>
      <w:r w:rsidR="005D6666">
        <w:rPr>
          <w:lang w:val="en-GB" w:eastAsia="zh-CN"/>
        </w:rPr>
        <w:t>stage, models and/or datasets</w:t>
      </w:r>
      <w:r w:rsidR="00DA6C6F">
        <w:rPr>
          <w:lang w:val="en-GB" w:eastAsia="zh-CN"/>
        </w:rPr>
        <w:t xml:space="preserve"> need to be shared among companies. </w:t>
      </w:r>
      <w:r w:rsidR="005D6666">
        <w:rPr>
          <w:lang w:val="en-GB" w:eastAsia="zh-CN"/>
        </w:rPr>
        <w:t xml:space="preserve"> </w:t>
      </w:r>
    </w:p>
    <w:tbl>
      <w:tblPr>
        <w:tblStyle w:val="af0"/>
        <w:tblW w:w="0" w:type="auto"/>
        <w:tblLook w:val="04A0" w:firstRow="1" w:lastRow="0" w:firstColumn="1" w:lastColumn="0" w:noHBand="0" w:noVBand="1"/>
      </w:tblPr>
      <w:tblGrid>
        <w:gridCol w:w="9307"/>
      </w:tblGrid>
      <w:tr w:rsidR="00DC2A02" w:rsidRPr="00DC2A02" w14:paraId="0C0F1443" w14:textId="77777777" w:rsidTr="00770CFD">
        <w:tc>
          <w:tcPr>
            <w:tcW w:w="9307" w:type="dxa"/>
          </w:tcPr>
          <w:p w14:paraId="13CEE3CA" w14:textId="61E56168" w:rsidR="00DC2A02" w:rsidRPr="00DC2A02" w:rsidRDefault="00DC2A02" w:rsidP="00DC2A02">
            <w:pPr>
              <w:autoSpaceDE/>
              <w:autoSpaceDN/>
              <w:adjustRightInd/>
              <w:snapToGrid/>
              <w:spacing w:after="0"/>
              <w:jc w:val="left"/>
              <w:rPr>
                <w:rFonts w:eastAsia="Yu Mincho"/>
                <w:sz w:val="16"/>
                <w:szCs w:val="16"/>
                <w:lang w:val="en-GB" w:eastAsia="ja-JP"/>
              </w:rPr>
            </w:pPr>
            <w:r w:rsidRPr="00DC2A02">
              <w:rPr>
                <w:rFonts w:eastAsia="Yu Mincho"/>
                <w:sz w:val="16"/>
                <w:szCs w:val="16"/>
                <w:lang w:val="en-GB" w:eastAsia="ja-JP"/>
              </w:rPr>
              <w:t>RA4 #1</w:t>
            </w:r>
            <w:r w:rsidR="00DA6C6F">
              <w:rPr>
                <w:rFonts w:eastAsia="Yu Mincho"/>
                <w:sz w:val="16"/>
                <w:szCs w:val="16"/>
                <w:lang w:val="en-GB" w:eastAsia="ja-JP"/>
              </w:rPr>
              <w:t>05</w:t>
            </w:r>
            <w:r w:rsidRPr="00DC2A02">
              <w:rPr>
                <w:rFonts w:eastAsia="Yu Mincho"/>
                <w:sz w:val="16"/>
                <w:szCs w:val="16"/>
                <w:lang w:val="en-GB" w:eastAsia="ja-JP"/>
              </w:rPr>
              <w:t xml:space="preserve"> WF [</w:t>
            </w:r>
            <w:r w:rsidR="00DA6C6F">
              <w:rPr>
                <w:rFonts w:eastAsia="Yu Mincho"/>
                <w:sz w:val="16"/>
                <w:szCs w:val="16"/>
                <w:lang w:val="en-GB" w:eastAsia="ja-JP"/>
              </w:rPr>
              <w:t>2</w:t>
            </w:r>
            <w:r w:rsidRPr="00DC2A02">
              <w:rPr>
                <w:rFonts w:eastAsia="Yu Mincho"/>
                <w:sz w:val="16"/>
                <w:szCs w:val="16"/>
                <w:lang w:val="en-GB" w:eastAsia="ja-JP"/>
              </w:rPr>
              <w:t>]:</w:t>
            </w:r>
          </w:p>
          <w:p w14:paraId="74918502" w14:textId="77777777" w:rsidR="00DA6C6F" w:rsidRPr="00DA6C6F" w:rsidRDefault="00DA6C6F" w:rsidP="00DA6C6F">
            <w:pPr>
              <w:spacing w:after="0"/>
              <w:ind w:left="425"/>
              <w:rPr>
                <w:sz w:val="16"/>
                <w:szCs w:val="16"/>
                <w:lang w:eastAsia="ko-KR"/>
              </w:rPr>
            </w:pPr>
            <w:r w:rsidRPr="00DA6C6F">
              <w:rPr>
                <w:sz w:val="16"/>
                <w:szCs w:val="16"/>
                <w:lang w:eastAsia="ko-KR"/>
              </w:rPr>
              <w:t>RAN Plenary agrees to formally start implementing the infrastructure/platform needed by RAN4 for data sharing</w:t>
            </w:r>
          </w:p>
          <w:p w14:paraId="0DA88E7F" w14:textId="77777777" w:rsidR="00DA6C6F" w:rsidRPr="00DA6C6F" w:rsidRDefault="00DA6C6F" w:rsidP="00DA6C6F">
            <w:pPr>
              <w:spacing w:after="0"/>
              <w:ind w:left="425"/>
              <w:rPr>
                <w:sz w:val="16"/>
                <w:szCs w:val="16"/>
                <w:lang w:eastAsia="ko-KR"/>
              </w:rPr>
            </w:pPr>
          </w:p>
          <w:p w14:paraId="166F5FDA" w14:textId="77777777" w:rsidR="00DA6C6F" w:rsidRPr="00DA6C6F" w:rsidRDefault="00DA6C6F" w:rsidP="00DA6C6F">
            <w:pPr>
              <w:spacing w:after="0"/>
              <w:ind w:left="425"/>
              <w:rPr>
                <w:sz w:val="16"/>
                <w:szCs w:val="16"/>
                <w:lang w:eastAsia="ko-KR"/>
              </w:rPr>
            </w:pPr>
            <w:r w:rsidRPr="00DA6C6F">
              <w:rPr>
                <w:sz w:val="16"/>
                <w:szCs w:val="16"/>
                <w:lang w:eastAsia="ko-KR"/>
              </w:rPr>
              <w:t>MCC to work out the details of the data sharing platform with input from RAN4 experts</w:t>
            </w:r>
          </w:p>
          <w:p w14:paraId="49BCED23" w14:textId="77777777" w:rsidR="00DA6C6F" w:rsidRPr="00DA6C6F" w:rsidRDefault="00DA6C6F" w:rsidP="00DA6C6F">
            <w:pPr>
              <w:spacing w:after="0"/>
              <w:ind w:left="425"/>
              <w:rPr>
                <w:sz w:val="16"/>
                <w:szCs w:val="16"/>
                <w:lang w:eastAsia="ko-KR"/>
              </w:rPr>
            </w:pPr>
            <w:r w:rsidRPr="00DA6C6F">
              <w:rPr>
                <w:sz w:val="16"/>
                <w:szCs w:val="16"/>
                <w:lang w:eastAsia="ko-KR"/>
              </w:rPr>
              <w:t>Discussion on the platform setup with MCC to be triggered as soon as possible</w:t>
            </w:r>
          </w:p>
          <w:p w14:paraId="6FE2215E" w14:textId="77777777" w:rsidR="00DA6C6F" w:rsidRPr="00DA6C6F" w:rsidRDefault="00DA6C6F" w:rsidP="00DA6C6F">
            <w:pPr>
              <w:spacing w:after="0"/>
              <w:ind w:left="425"/>
              <w:rPr>
                <w:sz w:val="16"/>
                <w:szCs w:val="16"/>
                <w:lang w:eastAsia="ko-KR"/>
              </w:rPr>
            </w:pPr>
            <w:r w:rsidRPr="00DA6C6F">
              <w:rPr>
                <w:sz w:val="16"/>
                <w:szCs w:val="16"/>
                <w:lang w:eastAsia="ko-KR"/>
              </w:rPr>
              <w:t xml:space="preserve">Inputs to MCC based on previous RAN4 discussions (data size, </w:t>
            </w:r>
            <w:proofErr w:type="spellStart"/>
            <w:r w:rsidRPr="00DA6C6F">
              <w:rPr>
                <w:sz w:val="16"/>
                <w:szCs w:val="16"/>
                <w:lang w:eastAsia="ko-KR"/>
              </w:rPr>
              <w:t>etc</w:t>
            </w:r>
            <w:proofErr w:type="spellEnd"/>
            <w:r w:rsidRPr="00DA6C6F">
              <w:rPr>
                <w:sz w:val="16"/>
                <w:szCs w:val="16"/>
                <w:lang w:eastAsia="ko-KR"/>
              </w:rPr>
              <w:t>)</w:t>
            </w:r>
          </w:p>
          <w:p w14:paraId="51270231" w14:textId="77777777" w:rsidR="00DA6C6F" w:rsidRPr="00DA6C6F" w:rsidRDefault="00DA6C6F" w:rsidP="00DA6C6F">
            <w:pPr>
              <w:spacing w:after="0"/>
              <w:ind w:left="425"/>
              <w:rPr>
                <w:sz w:val="16"/>
                <w:szCs w:val="16"/>
                <w:lang w:eastAsia="ko-KR"/>
              </w:rPr>
            </w:pPr>
          </w:p>
          <w:p w14:paraId="199F3709" w14:textId="608BF322" w:rsidR="00DC2A02" w:rsidRPr="00DC2A02" w:rsidRDefault="00DA6C6F" w:rsidP="00DA6C6F">
            <w:pPr>
              <w:spacing w:after="0"/>
              <w:ind w:left="425"/>
              <w:rPr>
                <w:rFonts w:eastAsia="Yu Mincho"/>
                <w:iCs/>
                <w:sz w:val="16"/>
                <w:szCs w:val="16"/>
                <w:lang w:eastAsia="ja-JP"/>
              </w:rPr>
            </w:pPr>
            <w:r w:rsidRPr="00DA6C6F">
              <w:rPr>
                <w:sz w:val="16"/>
                <w:szCs w:val="16"/>
                <w:lang w:eastAsia="ko-KR"/>
              </w:rPr>
              <w:t>RAN4 to discuss the technical aspects (data formats, model formats etc. for purposes of studying the two-sided CSI compression) in the next RAN4 meeting</w:t>
            </w:r>
          </w:p>
        </w:tc>
      </w:tr>
    </w:tbl>
    <w:p w14:paraId="7CE2EE28" w14:textId="2AFEEE1E" w:rsidR="00DA6C6F" w:rsidRDefault="00DA6C6F" w:rsidP="00092E98">
      <w:pPr>
        <w:spacing w:before="120"/>
        <w:rPr>
          <w:lang w:val="en-GB" w:eastAsia="zh-CN"/>
        </w:rPr>
      </w:pPr>
      <w:r>
        <w:rPr>
          <w:lang w:val="en-GB" w:eastAsia="zh-CN"/>
        </w:rPr>
        <w:t xml:space="preserve">In RAN#105, it is agreed that MCC will work out </w:t>
      </w:r>
      <w:r w:rsidRPr="00DA6C6F">
        <w:rPr>
          <w:lang w:val="en-GB" w:eastAsia="zh-CN"/>
        </w:rPr>
        <w:t>the details of the data sharing platform with input from RAN4 experts</w:t>
      </w:r>
      <w:r>
        <w:rPr>
          <w:lang w:val="en-GB" w:eastAsia="zh-CN"/>
        </w:rPr>
        <w:t xml:space="preserve">. RAN4 will discuss </w:t>
      </w:r>
      <w:r w:rsidRPr="00DA6C6F">
        <w:rPr>
          <w:lang w:val="en-GB" w:eastAsia="zh-CN"/>
        </w:rPr>
        <w:t xml:space="preserve">the technical aspects (data formats, model formats etc. for purposes of studying the two-sided CSI compression) in </w:t>
      </w:r>
      <w:r>
        <w:rPr>
          <w:lang w:val="en-GB" w:eastAsia="zh-CN"/>
        </w:rPr>
        <w:t>this</w:t>
      </w:r>
      <w:r w:rsidRPr="00DA6C6F">
        <w:rPr>
          <w:lang w:val="en-GB" w:eastAsia="zh-CN"/>
        </w:rPr>
        <w:t xml:space="preserve"> RAN4 meeting</w:t>
      </w:r>
      <w:r>
        <w:rPr>
          <w:lang w:val="en-GB" w:eastAsia="zh-CN"/>
        </w:rPr>
        <w:t>.</w:t>
      </w:r>
    </w:p>
    <w:p w14:paraId="1101C214" w14:textId="51E06ABE" w:rsidR="00DA6C6F" w:rsidRDefault="00DA6C6F" w:rsidP="00092E98">
      <w:pPr>
        <w:spacing w:before="120"/>
        <w:rPr>
          <w:lang w:val="en-GB" w:eastAsia="zh-CN"/>
        </w:rPr>
      </w:pPr>
      <w:r>
        <w:rPr>
          <w:lang w:val="en-GB" w:eastAsia="zh-CN"/>
        </w:rPr>
        <w:t>We understand that the platform provided by MCC for data sharing is only for RAN4 study. Therefore, the data format and model format discussed in RAN4 will have no impact on other WGs.</w:t>
      </w:r>
    </w:p>
    <w:p w14:paraId="0958CE08" w14:textId="64F6E615" w:rsidR="00DA6C6F" w:rsidRPr="00C83ED4" w:rsidRDefault="00DA6C6F" w:rsidP="00DA6C6F">
      <w:pPr>
        <w:overflowPunct w:val="0"/>
        <w:snapToGrid/>
        <w:spacing w:before="120"/>
        <w:textAlignment w:val="baseline"/>
        <w:rPr>
          <w:u w:val="single"/>
          <w:lang w:eastAsia="en-GB"/>
        </w:rPr>
      </w:pPr>
      <w:r w:rsidRPr="00C83ED4">
        <w:rPr>
          <w:b/>
          <w:i/>
          <w:u w:val="single"/>
          <w:lang w:eastAsia="en-GB"/>
        </w:rPr>
        <w:t>Proposal 1:</w:t>
      </w:r>
      <w:r w:rsidRPr="00DA6C6F">
        <w:rPr>
          <w:b/>
          <w:lang w:eastAsia="en-GB"/>
        </w:rPr>
        <w:t xml:space="preserve"> </w:t>
      </w:r>
      <w:r w:rsidRPr="00DA6C6F">
        <w:rPr>
          <w:b/>
          <w:i/>
          <w:lang w:eastAsia="en-GB"/>
        </w:rPr>
        <w:t>The data format and model format discussed in RAN4 will have no impact on other WGs.</w:t>
      </w:r>
      <w:r>
        <w:rPr>
          <w:b/>
          <w:i/>
          <w:lang w:eastAsia="en-GB"/>
        </w:rPr>
        <w:t xml:space="preserve"> </w:t>
      </w:r>
    </w:p>
    <w:p w14:paraId="53DA2777" w14:textId="77777777" w:rsidR="00DA6C6F" w:rsidRDefault="00DA6C6F" w:rsidP="00092E98">
      <w:pPr>
        <w:spacing w:before="120"/>
        <w:rPr>
          <w:lang w:eastAsia="zh-CN"/>
        </w:rPr>
      </w:pPr>
      <w:r>
        <w:rPr>
          <w:lang w:eastAsia="zh-CN"/>
        </w:rPr>
        <w:t>For the format, specifically for the format of data, there are two options to move forward.</w:t>
      </w:r>
    </w:p>
    <w:p w14:paraId="2468C2E2" w14:textId="48F32333" w:rsidR="00DA6C6F" w:rsidRDefault="00DA6C6F" w:rsidP="00DA6C6F">
      <w:pPr>
        <w:pStyle w:val="aff4"/>
        <w:numPr>
          <w:ilvl w:val="0"/>
          <w:numId w:val="32"/>
        </w:numPr>
        <w:spacing w:before="120"/>
        <w:rPr>
          <w:rFonts w:ascii="Times New Roman" w:hAnsi="Times New Roman" w:cs="Times New Roman"/>
        </w:rPr>
      </w:pPr>
      <w:r w:rsidRPr="00DA6C6F">
        <w:rPr>
          <w:rFonts w:ascii="Times New Roman" w:hAnsi="Times New Roman" w:cs="Times New Roman"/>
        </w:rPr>
        <w:t xml:space="preserve">Option1:  </w:t>
      </w:r>
      <w:r>
        <w:rPr>
          <w:rFonts w:ascii="Times New Roman" w:hAnsi="Times New Roman" w:cs="Times New Roman"/>
        </w:rPr>
        <w:t>T</w:t>
      </w:r>
      <w:r w:rsidRPr="00DA6C6F">
        <w:rPr>
          <w:rFonts w:ascii="Times New Roman" w:hAnsi="Times New Roman" w:cs="Times New Roman"/>
        </w:rPr>
        <w:t xml:space="preserve">he content </w:t>
      </w:r>
      <w:r>
        <w:rPr>
          <w:rFonts w:ascii="Times New Roman" w:hAnsi="Times New Roman" w:cs="Times New Roman"/>
        </w:rPr>
        <w:t xml:space="preserve">is aligned. The format is up to </w:t>
      </w:r>
      <w:r w:rsidR="000C122D">
        <w:rPr>
          <w:rFonts w:ascii="Times New Roman" w:hAnsi="Times New Roman" w:cs="Times New Roman"/>
        </w:rPr>
        <w:t xml:space="preserve">company’s choice but needs to </w:t>
      </w:r>
      <w:r w:rsidR="00BF7364">
        <w:rPr>
          <w:rFonts w:ascii="Times New Roman" w:hAnsi="Times New Roman" w:cs="Times New Roman"/>
        </w:rPr>
        <w:t xml:space="preserve">be </w:t>
      </w:r>
      <w:r w:rsidR="000C122D">
        <w:rPr>
          <w:rFonts w:ascii="Times New Roman" w:hAnsi="Times New Roman" w:cs="Times New Roman"/>
        </w:rPr>
        <w:t>report</w:t>
      </w:r>
      <w:r w:rsidR="00BF7364">
        <w:rPr>
          <w:rFonts w:ascii="Times New Roman" w:hAnsi="Times New Roman" w:cs="Times New Roman"/>
        </w:rPr>
        <w:t>ed</w:t>
      </w:r>
      <w:r w:rsidR="000C122D">
        <w:rPr>
          <w:rFonts w:ascii="Times New Roman" w:hAnsi="Times New Roman" w:cs="Times New Roman"/>
        </w:rPr>
        <w:t>.</w:t>
      </w:r>
    </w:p>
    <w:p w14:paraId="76D95653" w14:textId="66684943" w:rsidR="000C122D" w:rsidRDefault="000C122D" w:rsidP="00DA6C6F">
      <w:pPr>
        <w:pStyle w:val="aff4"/>
        <w:numPr>
          <w:ilvl w:val="0"/>
          <w:numId w:val="32"/>
        </w:numPr>
        <w:spacing w:before="120"/>
        <w:rPr>
          <w:rFonts w:ascii="Times New Roman" w:hAnsi="Times New Roman" w:cs="Times New Roman"/>
        </w:rPr>
      </w:pPr>
      <w:r>
        <w:rPr>
          <w:rFonts w:ascii="Times New Roman" w:hAnsi="Times New Roman" w:cs="Times New Roman"/>
        </w:rPr>
        <w:t>Option2:  Both the content and format are aligned.</w:t>
      </w:r>
    </w:p>
    <w:p w14:paraId="49CF70AC" w14:textId="21013FC1" w:rsidR="000C122D" w:rsidRDefault="000C122D" w:rsidP="000C122D">
      <w:pPr>
        <w:spacing w:before="120"/>
      </w:pPr>
      <w:r>
        <w:t>RAN4 can discus whether there is a need to align the format if compan</w:t>
      </w:r>
      <w:r w:rsidR="00BF7364">
        <w:rPr>
          <w:rFonts w:hint="eastAsia"/>
          <w:lang w:eastAsia="zh-CN"/>
        </w:rPr>
        <w:t>ie</w:t>
      </w:r>
      <w:r>
        <w:t xml:space="preserve">s provide a clear description of data format they used. </w:t>
      </w:r>
    </w:p>
    <w:p w14:paraId="22AE4DB4" w14:textId="4D3731C7" w:rsidR="000C122D" w:rsidRPr="000C122D" w:rsidRDefault="000C122D" w:rsidP="000C122D">
      <w:pPr>
        <w:spacing w:before="120"/>
        <w:rPr>
          <w:b/>
          <w:i/>
          <w:lang w:eastAsia="zh-CN"/>
        </w:rPr>
      </w:pPr>
      <w:r w:rsidRPr="00C83ED4">
        <w:rPr>
          <w:b/>
          <w:i/>
          <w:u w:val="single"/>
          <w:lang w:eastAsia="en-GB"/>
        </w:rPr>
        <w:lastRenderedPageBreak/>
        <w:t xml:space="preserve">Proposal </w:t>
      </w:r>
      <w:r>
        <w:rPr>
          <w:b/>
          <w:i/>
          <w:u w:val="single"/>
          <w:lang w:eastAsia="en-GB"/>
        </w:rPr>
        <w:t>2</w:t>
      </w:r>
      <w:r w:rsidRPr="00C83ED4">
        <w:rPr>
          <w:b/>
          <w:i/>
          <w:u w:val="single"/>
          <w:lang w:eastAsia="en-GB"/>
        </w:rPr>
        <w:t>:</w:t>
      </w:r>
      <w:r w:rsidRPr="00DA6C6F">
        <w:rPr>
          <w:b/>
          <w:lang w:eastAsia="en-GB"/>
        </w:rPr>
        <w:t xml:space="preserve"> </w:t>
      </w:r>
      <w:r w:rsidRPr="000C122D">
        <w:rPr>
          <w:b/>
          <w:i/>
          <w:lang w:eastAsia="zh-CN"/>
        </w:rPr>
        <w:t>For the format of data, there are two options to move forward.</w:t>
      </w:r>
    </w:p>
    <w:p w14:paraId="13E7AB7D" w14:textId="4D7A1CDF" w:rsidR="000C122D" w:rsidRPr="000C122D" w:rsidRDefault="000C122D" w:rsidP="000C122D">
      <w:pPr>
        <w:pStyle w:val="aff4"/>
        <w:numPr>
          <w:ilvl w:val="0"/>
          <w:numId w:val="32"/>
        </w:numPr>
        <w:spacing w:before="120"/>
        <w:rPr>
          <w:rFonts w:ascii="Times New Roman" w:hAnsi="Times New Roman" w:cs="Times New Roman"/>
          <w:b/>
          <w:i/>
        </w:rPr>
      </w:pPr>
      <w:r w:rsidRPr="000C122D">
        <w:rPr>
          <w:rFonts w:ascii="Times New Roman" w:hAnsi="Times New Roman" w:cs="Times New Roman"/>
          <w:b/>
          <w:i/>
        </w:rPr>
        <w:t xml:space="preserve">Option1:  The content is aligned. The format is up to company’s choice but needs to </w:t>
      </w:r>
      <w:r w:rsidR="00BF7364">
        <w:rPr>
          <w:rFonts w:ascii="Times New Roman" w:hAnsi="Times New Roman" w:cs="Times New Roman"/>
          <w:b/>
          <w:i/>
        </w:rPr>
        <w:t xml:space="preserve">be </w:t>
      </w:r>
      <w:r w:rsidRPr="000C122D">
        <w:rPr>
          <w:rFonts w:ascii="Times New Roman" w:hAnsi="Times New Roman" w:cs="Times New Roman"/>
          <w:b/>
          <w:i/>
        </w:rPr>
        <w:t>report</w:t>
      </w:r>
      <w:r w:rsidR="00BF7364">
        <w:rPr>
          <w:rFonts w:ascii="Times New Roman" w:hAnsi="Times New Roman" w:cs="Times New Roman"/>
          <w:b/>
          <w:i/>
        </w:rPr>
        <w:t>ed</w:t>
      </w:r>
      <w:r w:rsidRPr="000C122D">
        <w:rPr>
          <w:rFonts w:ascii="Times New Roman" w:hAnsi="Times New Roman" w:cs="Times New Roman"/>
          <w:b/>
          <w:i/>
        </w:rPr>
        <w:t>.</w:t>
      </w:r>
    </w:p>
    <w:p w14:paraId="2A2F8395" w14:textId="57586A93" w:rsidR="000C122D" w:rsidRPr="000C122D" w:rsidRDefault="000C122D" w:rsidP="000C122D">
      <w:pPr>
        <w:pStyle w:val="aff4"/>
        <w:numPr>
          <w:ilvl w:val="0"/>
          <w:numId w:val="32"/>
        </w:numPr>
        <w:spacing w:before="120"/>
        <w:rPr>
          <w:rFonts w:ascii="Times New Roman" w:hAnsi="Times New Roman" w:cs="Times New Roman"/>
          <w:b/>
          <w:i/>
        </w:rPr>
      </w:pPr>
      <w:r w:rsidRPr="000C122D">
        <w:rPr>
          <w:rFonts w:ascii="Times New Roman" w:hAnsi="Times New Roman" w:cs="Times New Roman"/>
          <w:b/>
          <w:i/>
        </w:rPr>
        <w:t>Option2:  Both the content and format are aligned.</w:t>
      </w:r>
    </w:p>
    <w:p w14:paraId="75FD742C" w14:textId="5884B65A" w:rsidR="000C122D" w:rsidRDefault="000C122D" w:rsidP="000C122D">
      <w:pPr>
        <w:spacing w:before="120"/>
      </w:pPr>
      <w:r>
        <w:t xml:space="preserve">If RAN4 will discuss the alignment of data format/model format, we should follow the minimum principle to avoid restrictions on company’s implementation. </w:t>
      </w:r>
    </w:p>
    <w:p w14:paraId="6F943067" w14:textId="17D95025" w:rsidR="000C122D" w:rsidRPr="00BF1C8C" w:rsidRDefault="000C122D" w:rsidP="000C122D">
      <w:pPr>
        <w:spacing w:before="120"/>
        <w:rPr>
          <w:b/>
          <w:i/>
        </w:rPr>
      </w:pPr>
      <w:r w:rsidRPr="00C83ED4">
        <w:rPr>
          <w:b/>
          <w:i/>
          <w:u w:val="single"/>
          <w:lang w:eastAsia="en-GB"/>
        </w:rPr>
        <w:t xml:space="preserve">Proposal </w:t>
      </w:r>
      <w:r w:rsidR="00BF1C8C">
        <w:rPr>
          <w:b/>
          <w:i/>
          <w:u w:val="single"/>
          <w:lang w:eastAsia="en-GB"/>
        </w:rPr>
        <w:t>3</w:t>
      </w:r>
      <w:r w:rsidRPr="00C83ED4">
        <w:rPr>
          <w:b/>
          <w:i/>
          <w:u w:val="single"/>
          <w:lang w:eastAsia="en-GB"/>
        </w:rPr>
        <w:t>:</w:t>
      </w:r>
      <w:r w:rsidRPr="00DA6C6F">
        <w:rPr>
          <w:b/>
          <w:lang w:eastAsia="en-GB"/>
        </w:rPr>
        <w:t xml:space="preserve"> </w:t>
      </w:r>
      <w:r w:rsidRPr="00BF1C8C">
        <w:rPr>
          <w:b/>
          <w:i/>
          <w:lang w:eastAsia="en-GB"/>
        </w:rPr>
        <w:t>F</w:t>
      </w:r>
      <w:r w:rsidRPr="00BF1C8C">
        <w:rPr>
          <w:b/>
          <w:i/>
          <w:lang w:eastAsia="zh-CN"/>
        </w:rPr>
        <w:t>ollow the minimum principle if RAN4 needs to align the data/model format</w:t>
      </w:r>
      <w:r w:rsidRPr="00BF1C8C">
        <w:rPr>
          <w:b/>
          <w:i/>
        </w:rPr>
        <w:t>.</w:t>
      </w:r>
    </w:p>
    <w:p w14:paraId="0A58554A" w14:textId="5AD7C2B8" w:rsidR="000C122D" w:rsidRDefault="00BF1C8C" w:rsidP="000C122D">
      <w:pPr>
        <w:spacing w:before="120"/>
      </w:pPr>
      <w:r>
        <w:t xml:space="preserve">It is noticed that there may exist </w:t>
      </w:r>
      <w:r w:rsidRPr="00BF1C8C">
        <w:t>regulations</w:t>
      </w:r>
      <w:r>
        <w:t xml:space="preserve"> issues to upload a large size of dataset to a server deployed overseas. Whether/how to resolve these issues may need to be discussed.</w:t>
      </w:r>
    </w:p>
    <w:p w14:paraId="2255F9DE" w14:textId="446192DA" w:rsidR="00BF1C8C" w:rsidRDefault="00BF1C8C" w:rsidP="000C122D">
      <w:pPr>
        <w:spacing w:before="120"/>
        <w:rPr>
          <w:b/>
          <w:i/>
          <w:u w:val="single"/>
          <w:lang w:eastAsia="en-GB"/>
        </w:rPr>
      </w:pPr>
      <w:r w:rsidRPr="00BF1C8C">
        <w:rPr>
          <w:b/>
          <w:i/>
          <w:u w:val="single"/>
          <w:lang w:eastAsia="en-GB"/>
        </w:rPr>
        <w:t>Observation 1:</w:t>
      </w:r>
      <w:r w:rsidRPr="00BF7364">
        <w:rPr>
          <w:b/>
          <w:i/>
          <w:lang w:eastAsia="en-GB"/>
        </w:rPr>
        <w:t xml:space="preserve"> There may exist regulations issues in some areas to upload a large size of dataset to a server deployed overseas.</w:t>
      </w:r>
    </w:p>
    <w:p w14:paraId="021FA9C4" w14:textId="2ADB641C" w:rsidR="00BF1C8C" w:rsidRPr="000C122D" w:rsidRDefault="00BF1C8C" w:rsidP="00BF1C8C">
      <w:pPr>
        <w:spacing w:before="120"/>
        <w:rPr>
          <w:b/>
          <w:i/>
        </w:rPr>
      </w:pPr>
      <w:r w:rsidRPr="00C83ED4">
        <w:rPr>
          <w:b/>
          <w:i/>
          <w:u w:val="single"/>
          <w:lang w:eastAsia="en-GB"/>
        </w:rPr>
        <w:t xml:space="preserve">Proposal </w:t>
      </w:r>
      <w:r>
        <w:rPr>
          <w:b/>
          <w:i/>
          <w:u w:val="single"/>
          <w:lang w:eastAsia="en-GB"/>
        </w:rPr>
        <w:t>4</w:t>
      </w:r>
      <w:r w:rsidRPr="00C83ED4">
        <w:rPr>
          <w:b/>
          <w:i/>
          <w:u w:val="single"/>
          <w:lang w:eastAsia="en-GB"/>
        </w:rPr>
        <w:t>:</w:t>
      </w:r>
      <w:r w:rsidRPr="00DA6C6F">
        <w:rPr>
          <w:b/>
          <w:lang w:eastAsia="en-GB"/>
        </w:rPr>
        <w:t xml:space="preserve"> </w:t>
      </w:r>
      <w:r w:rsidRPr="00BF1C8C">
        <w:rPr>
          <w:b/>
          <w:i/>
          <w:lang w:eastAsia="en-GB"/>
        </w:rPr>
        <w:t xml:space="preserve">RAN4 </w:t>
      </w:r>
      <w:r>
        <w:rPr>
          <w:b/>
          <w:i/>
          <w:lang w:eastAsia="en-GB"/>
        </w:rPr>
        <w:t xml:space="preserve">and MCC </w:t>
      </w:r>
      <w:r w:rsidRPr="00BF1C8C">
        <w:rPr>
          <w:b/>
          <w:i/>
          <w:lang w:eastAsia="en-GB"/>
        </w:rPr>
        <w:t xml:space="preserve">will discuss </w:t>
      </w:r>
      <w:r>
        <w:rPr>
          <w:b/>
          <w:i/>
          <w:lang w:eastAsia="en-GB"/>
        </w:rPr>
        <w:t>the regulations issues for data sharing</w:t>
      </w:r>
      <w:r w:rsidRPr="00BF1C8C">
        <w:rPr>
          <w:b/>
          <w:i/>
        </w:rPr>
        <w:t>.</w:t>
      </w:r>
    </w:p>
    <w:p w14:paraId="2D135A44" w14:textId="53E07785" w:rsidR="00142443" w:rsidRDefault="00142443" w:rsidP="00142443">
      <w:pPr>
        <w:spacing w:before="120"/>
        <w:rPr>
          <w:b/>
          <w:i/>
          <w:lang w:val="en-GB" w:eastAsia="zh-CN"/>
        </w:rPr>
      </w:pPr>
    </w:p>
    <w:p w14:paraId="3ADE3C91" w14:textId="02051710" w:rsidR="00142443" w:rsidRPr="00C73DC3" w:rsidRDefault="00142443" w:rsidP="00142443">
      <w:pPr>
        <w:pStyle w:val="1"/>
        <w:ind w:left="6"/>
      </w:pPr>
      <w:r>
        <w:rPr>
          <w:color w:val="000000"/>
        </w:rPr>
        <w:t>Conclusions</w:t>
      </w:r>
    </w:p>
    <w:p w14:paraId="46582782" w14:textId="3A82EB64" w:rsidR="000C3F23" w:rsidRPr="00680719" w:rsidRDefault="000C3F23" w:rsidP="00680719">
      <w:r w:rsidRPr="00680719">
        <w:rPr>
          <w:rFonts w:hint="eastAsia"/>
        </w:rPr>
        <w:t>A</w:t>
      </w:r>
      <w:r w:rsidRPr="00680719">
        <w:t>ccording to the discussion, following proposals</w:t>
      </w:r>
      <w:r w:rsidRPr="00680719">
        <w:rPr>
          <w:rFonts w:hint="eastAsia"/>
        </w:rPr>
        <w:t xml:space="preserve"> </w:t>
      </w:r>
      <w:r w:rsidR="00EB29F6" w:rsidRPr="00680719">
        <w:t xml:space="preserve">and observations </w:t>
      </w:r>
      <w:r w:rsidRPr="00680719">
        <w:t>are provided:</w:t>
      </w:r>
    </w:p>
    <w:p w14:paraId="2FB2A7FB" w14:textId="77777777" w:rsidR="005D59A4" w:rsidRPr="005D59A4" w:rsidRDefault="005D59A4" w:rsidP="005D59A4">
      <w:pPr>
        <w:overflowPunct w:val="0"/>
        <w:snapToGrid/>
        <w:spacing w:before="120"/>
        <w:textAlignment w:val="baseline"/>
        <w:rPr>
          <w:u w:val="single"/>
          <w:lang w:eastAsia="en-GB"/>
        </w:rPr>
      </w:pPr>
      <w:r w:rsidRPr="00C83ED4">
        <w:rPr>
          <w:b/>
          <w:i/>
          <w:u w:val="single"/>
          <w:lang w:eastAsia="en-GB"/>
        </w:rPr>
        <w:t>Proposal 1:</w:t>
      </w:r>
      <w:r w:rsidRPr="00DA6C6F">
        <w:rPr>
          <w:b/>
          <w:lang w:eastAsia="en-GB"/>
        </w:rPr>
        <w:t xml:space="preserve"> </w:t>
      </w:r>
      <w:r w:rsidRPr="005D59A4">
        <w:rPr>
          <w:lang w:eastAsia="en-GB"/>
        </w:rPr>
        <w:t xml:space="preserve">The data format and model format discussed in RAN4 will have no impact on other WGs. </w:t>
      </w:r>
    </w:p>
    <w:p w14:paraId="731E6F56" w14:textId="77777777" w:rsidR="005D59A4" w:rsidRPr="000C122D" w:rsidRDefault="005D59A4" w:rsidP="005D59A4">
      <w:pPr>
        <w:spacing w:before="120"/>
        <w:rPr>
          <w:b/>
          <w:i/>
          <w:lang w:eastAsia="zh-CN"/>
        </w:rPr>
      </w:pPr>
      <w:r w:rsidRPr="00C83ED4">
        <w:rPr>
          <w:b/>
          <w:i/>
          <w:u w:val="single"/>
          <w:lang w:eastAsia="en-GB"/>
        </w:rPr>
        <w:t xml:space="preserve">Proposal </w:t>
      </w:r>
      <w:r>
        <w:rPr>
          <w:b/>
          <w:i/>
          <w:u w:val="single"/>
          <w:lang w:eastAsia="en-GB"/>
        </w:rPr>
        <w:t>2</w:t>
      </w:r>
      <w:r w:rsidRPr="00C83ED4">
        <w:rPr>
          <w:b/>
          <w:i/>
          <w:u w:val="single"/>
          <w:lang w:eastAsia="en-GB"/>
        </w:rPr>
        <w:t>:</w:t>
      </w:r>
      <w:r w:rsidRPr="00DA6C6F">
        <w:rPr>
          <w:b/>
          <w:lang w:eastAsia="en-GB"/>
        </w:rPr>
        <w:t xml:space="preserve"> </w:t>
      </w:r>
      <w:r w:rsidRPr="005D59A4">
        <w:rPr>
          <w:lang w:eastAsia="zh-CN"/>
        </w:rPr>
        <w:t>For the format of data, there are two options to move forward.</w:t>
      </w:r>
    </w:p>
    <w:p w14:paraId="71A22A01" w14:textId="1280262F" w:rsidR="005D59A4" w:rsidRPr="005D59A4" w:rsidRDefault="005D59A4" w:rsidP="005D59A4">
      <w:pPr>
        <w:pStyle w:val="aff4"/>
        <w:numPr>
          <w:ilvl w:val="0"/>
          <w:numId w:val="32"/>
        </w:numPr>
        <w:spacing w:before="120"/>
        <w:rPr>
          <w:rFonts w:ascii="Times New Roman" w:hAnsi="Times New Roman" w:cs="Times New Roman"/>
        </w:rPr>
      </w:pPr>
      <w:r w:rsidRPr="005D59A4">
        <w:rPr>
          <w:rFonts w:ascii="Times New Roman" w:hAnsi="Times New Roman" w:cs="Times New Roman"/>
        </w:rPr>
        <w:t>Option1:  The content is aligned. The format is up to company’s choice but needs to</w:t>
      </w:r>
      <w:r w:rsidR="00BF7364">
        <w:rPr>
          <w:rFonts w:ascii="Times New Roman" w:hAnsi="Times New Roman" w:cs="Times New Roman"/>
        </w:rPr>
        <w:t xml:space="preserve"> be</w:t>
      </w:r>
      <w:r w:rsidRPr="005D59A4">
        <w:rPr>
          <w:rFonts w:ascii="Times New Roman" w:hAnsi="Times New Roman" w:cs="Times New Roman"/>
        </w:rPr>
        <w:t xml:space="preserve"> report</w:t>
      </w:r>
      <w:r w:rsidR="00BF7364">
        <w:rPr>
          <w:rFonts w:ascii="Times New Roman" w:hAnsi="Times New Roman" w:cs="Times New Roman"/>
        </w:rPr>
        <w:t>ed</w:t>
      </w:r>
      <w:r w:rsidRPr="005D59A4">
        <w:rPr>
          <w:rFonts w:ascii="Times New Roman" w:hAnsi="Times New Roman" w:cs="Times New Roman"/>
        </w:rPr>
        <w:t>.</w:t>
      </w:r>
    </w:p>
    <w:p w14:paraId="0634927C" w14:textId="42443896" w:rsidR="005D59A4" w:rsidRPr="005D59A4" w:rsidRDefault="005D59A4" w:rsidP="00553908">
      <w:pPr>
        <w:pStyle w:val="aff4"/>
        <w:numPr>
          <w:ilvl w:val="0"/>
          <w:numId w:val="32"/>
        </w:numPr>
        <w:spacing w:before="120"/>
        <w:rPr>
          <w:rFonts w:ascii="Times New Roman" w:hAnsi="Times New Roman" w:cs="Times New Roman"/>
        </w:rPr>
      </w:pPr>
      <w:r w:rsidRPr="005D59A4">
        <w:rPr>
          <w:rFonts w:ascii="Times New Roman" w:hAnsi="Times New Roman" w:cs="Times New Roman"/>
        </w:rPr>
        <w:t>Option2:  Both the content and format are aligned.</w:t>
      </w:r>
    </w:p>
    <w:p w14:paraId="178FB5F2" w14:textId="77777777" w:rsidR="005D59A4" w:rsidRPr="005D59A4" w:rsidRDefault="005D59A4" w:rsidP="005D59A4">
      <w:pPr>
        <w:spacing w:before="120"/>
        <w:rPr>
          <w:b/>
          <w:lang w:eastAsia="en-GB"/>
        </w:rPr>
      </w:pPr>
      <w:r w:rsidRPr="005D59A4">
        <w:rPr>
          <w:b/>
          <w:i/>
          <w:u w:val="single"/>
          <w:lang w:eastAsia="en-GB"/>
        </w:rPr>
        <w:t>Proposal 3:</w:t>
      </w:r>
      <w:r w:rsidRPr="005D59A4">
        <w:rPr>
          <w:b/>
          <w:lang w:eastAsia="en-GB"/>
        </w:rPr>
        <w:t xml:space="preserve"> </w:t>
      </w:r>
      <w:r w:rsidRPr="005D59A4">
        <w:rPr>
          <w:lang w:eastAsia="en-GB"/>
        </w:rPr>
        <w:t>Follow the minimum principle if RAN4 needs to align the data/model format.</w:t>
      </w:r>
    </w:p>
    <w:p w14:paraId="25A42D2B" w14:textId="77777777" w:rsidR="005D59A4" w:rsidRDefault="005D59A4" w:rsidP="005D59A4">
      <w:pPr>
        <w:spacing w:before="120"/>
        <w:rPr>
          <w:b/>
          <w:i/>
          <w:u w:val="single"/>
          <w:lang w:eastAsia="en-GB"/>
        </w:rPr>
      </w:pPr>
      <w:r w:rsidRPr="00BF1C8C">
        <w:rPr>
          <w:b/>
          <w:i/>
          <w:u w:val="single"/>
          <w:lang w:eastAsia="en-GB"/>
        </w:rPr>
        <w:t>Observation 1:</w:t>
      </w:r>
      <w:r w:rsidRPr="005D59A4">
        <w:rPr>
          <w:b/>
          <w:i/>
          <w:lang w:eastAsia="en-GB"/>
        </w:rPr>
        <w:t xml:space="preserve"> </w:t>
      </w:r>
      <w:r w:rsidRPr="005D59A4">
        <w:rPr>
          <w:lang w:eastAsia="en-GB"/>
        </w:rPr>
        <w:t>There may exist regulations issues in some areas to upload a large size of dataset to a server deployed overseas.</w:t>
      </w:r>
    </w:p>
    <w:p w14:paraId="266584D8" w14:textId="77777777" w:rsidR="005D59A4" w:rsidRPr="000C122D" w:rsidRDefault="005D59A4" w:rsidP="005D59A4">
      <w:pPr>
        <w:spacing w:before="120"/>
        <w:rPr>
          <w:b/>
          <w:i/>
        </w:rPr>
      </w:pPr>
      <w:r w:rsidRPr="00C83ED4">
        <w:rPr>
          <w:b/>
          <w:i/>
          <w:u w:val="single"/>
          <w:lang w:eastAsia="en-GB"/>
        </w:rPr>
        <w:t xml:space="preserve">Proposal </w:t>
      </w:r>
      <w:r>
        <w:rPr>
          <w:b/>
          <w:i/>
          <w:u w:val="single"/>
          <w:lang w:eastAsia="en-GB"/>
        </w:rPr>
        <w:t>4</w:t>
      </w:r>
      <w:r w:rsidRPr="00C83ED4">
        <w:rPr>
          <w:b/>
          <w:i/>
          <w:u w:val="single"/>
          <w:lang w:eastAsia="en-GB"/>
        </w:rPr>
        <w:t>:</w:t>
      </w:r>
      <w:r w:rsidRPr="00DA6C6F">
        <w:rPr>
          <w:b/>
          <w:lang w:eastAsia="en-GB"/>
        </w:rPr>
        <w:t xml:space="preserve"> </w:t>
      </w:r>
      <w:r w:rsidRPr="005D59A4">
        <w:rPr>
          <w:lang w:eastAsia="en-GB"/>
        </w:rPr>
        <w:t>RAN4 and MCC will discuss the regulations issues for data sharing</w:t>
      </w:r>
      <w:r w:rsidRPr="005D59A4">
        <w:t>.</w:t>
      </w:r>
    </w:p>
    <w:p w14:paraId="5DAB166A" w14:textId="40053DAA" w:rsidR="00553908" w:rsidRDefault="00553908" w:rsidP="00553908">
      <w:pPr>
        <w:spacing w:before="120"/>
        <w:rPr>
          <w:lang w:val="en-GB" w:eastAsia="zh-CN"/>
        </w:rPr>
      </w:pPr>
    </w:p>
    <w:p w14:paraId="4AD735CD" w14:textId="4920B2C7" w:rsidR="000C3F23" w:rsidRPr="00C73DC3" w:rsidRDefault="000C3F23" w:rsidP="00FD734D">
      <w:pPr>
        <w:pStyle w:val="1"/>
        <w:ind w:left="6"/>
      </w:pPr>
      <w:r w:rsidRPr="00EE2AB0">
        <w:rPr>
          <w:color w:val="000000"/>
        </w:rPr>
        <w:t>References</w:t>
      </w:r>
    </w:p>
    <w:bookmarkEnd w:id="0"/>
    <w:p w14:paraId="68BE312D" w14:textId="6F0143E2" w:rsidR="009D367D" w:rsidRDefault="00C000EC" w:rsidP="009D367D">
      <w:pPr>
        <w:pStyle w:val="aff4"/>
        <w:numPr>
          <w:ilvl w:val="0"/>
          <w:numId w:val="9"/>
        </w:numPr>
        <w:jc w:val="both"/>
        <w:rPr>
          <w:rFonts w:ascii="Times New Roman" w:eastAsia="宋体" w:hAnsi="Times New Roman" w:cs="Times New Roman"/>
          <w:lang w:val="en-GB"/>
        </w:rPr>
      </w:pPr>
      <w:r w:rsidRPr="00867443">
        <w:rPr>
          <w:rFonts w:ascii="Times New Roman" w:eastAsia="宋体" w:hAnsi="Times New Roman" w:cs="Times New Roman"/>
          <w:lang w:val="en-GB"/>
        </w:rPr>
        <w:t>R</w:t>
      </w:r>
      <w:r>
        <w:rPr>
          <w:rFonts w:ascii="Times New Roman" w:eastAsia="宋体" w:hAnsi="Times New Roman" w:cs="Times New Roman"/>
          <w:lang w:val="en-GB"/>
        </w:rPr>
        <w:t>4</w:t>
      </w:r>
      <w:r w:rsidRPr="00867443">
        <w:rPr>
          <w:rFonts w:ascii="Times New Roman" w:eastAsia="宋体" w:hAnsi="Times New Roman" w:cs="Times New Roman"/>
          <w:lang w:val="en-GB"/>
        </w:rPr>
        <w:t>-2</w:t>
      </w:r>
      <w:r>
        <w:rPr>
          <w:rFonts w:ascii="Times New Roman" w:eastAsia="宋体" w:hAnsi="Times New Roman" w:cs="Times New Roman"/>
          <w:lang w:val="en-GB"/>
        </w:rPr>
        <w:t xml:space="preserve">410570, </w:t>
      </w:r>
      <w:r w:rsidRPr="00BA08E3">
        <w:rPr>
          <w:rFonts w:eastAsia="宋体"/>
          <w:lang w:val="en-GB"/>
        </w:rPr>
        <w:t>“</w:t>
      </w:r>
      <w:r w:rsidRPr="000650DA">
        <w:rPr>
          <w:rFonts w:ascii="Times New Roman" w:eastAsia="宋体" w:hAnsi="Times New Roman" w:cs="Times New Roman"/>
          <w:lang w:val="en-GB"/>
        </w:rPr>
        <w:t>WF on AI/ML</w:t>
      </w:r>
      <w:r w:rsidRPr="00BA08E3">
        <w:rPr>
          <w:rFonts w:eastAsia="宋体"/>
          <w:lang w:val="en-GB"/>
        </w:rPr>
        <w:t>”</w:t>
      </w:r>
      <w:r w:rsidRPr="006A6CF3">
        <w:rPr>
          <w:rFonts w:ascii="Times New Roman" w:eastAsia="宋体" w:hAnsi="Times New Roman" w:cs="Times New Roman"/>
          <w:lang w:val="en-GB"/>
        </w:rPr>
        <w:t>, 3GPP RAN</w:t>
      </w:r>
      <w:r>
        <w:rPr>
          <w:rFonts w:ascii="Times New Roman" w:eastAsia="宋体" w:hAnsi="Times New Roman" w:cs="Times New Roman"/>
          <w:lang w:val="en-GB"/>
        </w:rPr>
        <w:t xml:space="preserve">4 </w:t>
      </w:r>
      <w:r w:rsidRPr="00BB1276">
        <w:rPr>
          <w:rFonts w:ascii="Times New Roman" w:eastAsia="宋体" w:hAnsi="Times New Roman" w:cs="Times New Roman"/>
          <w:lang w:val="en-GB"/>
        </w:rPr>
        <w:t>#</w:t>
      </w:r>
      <w:r>
        <w:rPr>
          <w:rFonts w:ascii="Times New Roman" w:eastAsia="宋体" w:hAnsi="Times New Roman" w:cs="Times New Roman"/>
          <w:lang w:val="en-GB"/>
        </w:rPr>
        <w:t>11</w:t>
      </w:r>
      <w:r w:rsidR="00C71697">
        <w:rPr>
          <w:rFonts w:ascii="Times New Roman" w:eastAsia="宋体" w:hAnsi="Times New Roman" w:cs="Times New Roman"/>
          <w:lang w:val="en-GB"/>
        </w:rPr>
        <w:t>2</w:t>
      </w:r>
      <w:r>
        <w:rPr>
          <w:rFonts w:ascii="Times New Roman" w:eastAsia="宋体" w:hAnsi="Times New Roman" w:cs="Times New Roman"/>
          <w:lang w:val="en-GB"/>
        </w:rPr>
        <w:t xml:space="preserve">, </w:t>
      </w:r>
      <w:r w:rsidRPr="00B72DFE">
        <w:rPr>
          <w:rFonts w:ascii="Times New Roman" w:eastAsia="宋体" w:hAnsi="Times New Roman" w:cs="Times New Roman"/>
          <w:lang w:val="en-GB"/>
        </w:rPr>
        <w:t>May 20th – 24th</w:t>
      </w:r>
      <w:r w:rsidRPr="000650DA">
        <w:rPr>
          <w:rFonts w:ascii="Times New Roman" w:eastAsia="宋体" w:hAnsi="Times New Roman" w:cs="Times New Roman"/>
          <w:lang w:val="en-GB"/>
        </w:rPr>
        <w:t>, 2024</w:t>
      </w:r>
      <w:r w:rsidR="009D367D">
        <w:rPr>
          <w:rFonts w:ascii="Times New Roman" w:eastAsia="宋体" w:hAnsi="Times New Roman" w:cs="Times New Roman"/>
          <w:lang w:val="en-GB"/>
        </w:rPr>
        <w:t>.</w:t>
      </w:r>
    </w:p>
    <w:p w14:paraId="22A9D463" w14:textId="75293D94" w:rsidR="002053C1" w:rsidRPr="00092E98" w:rsidRDefault="00A96E14" w:rsidP="00092E98">
      <w:pPr>
        <w:pStyle w:val="aff4"/>
        <w:numPr>
          <w:ilvl w:val="0"/>
          <w:numId w:val="9"/>
        </w:numPr>
        <w:jc w:val="both"/>
        <w:rPr>
          <w:rFonts w:ascii="Times New Roman" w:eastAsia="宋体" w:hAnsi="Times New Roman" w:cs="Times New Roman"/>
          <w:lang w:val="en-GB"/>
        </w:rPr>
      </w:pPr>
      <w:r w:rsidRPr="00A96E14">
        <w:rPr>
          <w:rFonts w:ascii="Times New Roman" w:eastAsia="宋体" w:hAnsi="Times New Roman" w:cs="Times New Roman"/>
          <w:lang w:val="en-GB"/>
        </w:rPr>
        <w:t>RP-242350</w:t>
      </w:r>
      <w:r w:rsidR="00C71697">
        <w:rPr>
          <w:rFonts w:ascii="Times New Roman" w:eastAsia="宋体" w:hAnsi="Times New Roman" w:cs="Times New Roman"/>
          <w:lang w:val="en-GB"/>
        </w:rPr>
        <w:t xml:space="preserve">, </w:t>
      </w:r>
      <w:r w:rsidR="00C71697" w:rsidRPr="00BA08E3">
        <w:rPr>
          <w:rFonts w:eastAsia="宋体"/>
          <w:lang w:val="en-GB"/>
        </w:rPr>
        <w:t>“</w:t>
      </w:r>
      <w:r w:rsidRPr="00A96E14">
        <w:rPr>
          <w:rFonts w:ascii="Times New Roman" w:eastAsia="宋体" w:hAnsi="Times New Roman" w:cs="Times New Roman"/>
          <w:lang w:val="en-GB"/>
        </w:rPr>
        <w:t>WF on AI/ML Logistical Issues</w:t>
      </w:r>
      <w:r w:rsidR="00C71697" w:rsidRPr="00BA08E3">
        <w:rPr>
          <w:rFonts w:eastAsia="宋体"/>
          <w:lang w:val="en-GB"/>
        </w:rPr>
        <w:t>”</w:t>
      </w:r>
      <w:r w:rsidR="00C71697" w:rsidRPr="006A6CF3">
        <w:rPr>
          <w:rFonts w:ascii="Times New Roman" w:eastAsia="宋体" w:hAnsi="Times New Roman" w:cs="Times New Roman"/>
          <w:lang w:val="en-GB"/>
        </w:rPr>
        <w:t>, 3GPP RAN</w:t>
      </w:r>
      <w:r w:rsidR="00C71697">
        <w:rPr>
          <w:rFonts w:ascii="Times New Roman" w:eastAsia="宋体" w:hAnsi="Times New Roman" w:cs="Times New Roman"/>
          <w:lang w:val="en-GB"/>
        </w:rPr>
        <w:t xml:space="preserve"> </w:t>
      </w:r>
      <w:r w:rsidR="00C71697" w:rsidRPr="00BB1276">
        <w:rPr>
          <w:rFonts w:ascii="Times New Roman" w:eastAsia="宋体" w:hAnsi="Times New Roman" w:cs="Times New Roman"/>
          <w:lang w:val="en-GB"/>
        </w:rPr>
        <w:t>#</w:t>
      </w:r>
      <w:r w:rsidR="00C71697">
        <w:rPr>
          <w:rFonts w:ascii="Times New Roman" w:eastAsia="宋体" w:hAnsi="Times New Roman" w:cs="Times New Roman"/>
          <w:lang w:val="en-GB"/>
        </w:rPr>
        <w:t>11</w:t>
      </w:r>
      <w:r>
        <w:rPr>
          <w:rFonts w:ascii="Times New Roman" w:eastAsia="宋体" w:hAnsi="Times New Roman" w:cs="Times New Roman"/>
          <w:lang w:val="en-GB"/>
        </w:rPr>
        <w:t>5</w:t>
      </w:r>
      <w:r w:rsidR="00C71697">
        <w:rPr>
          <w:rFonts w:ascii="Times New Roman" w:eastAsia="宋体" w:hAnsi="Times New Roman" w:cs="Times New Roman"/>
          <w:lang w:val="en-GB"/>
        </w:rPr>
        <w:t xml:space="preserve">, </w:t>
      </w:r>
      <w:r w:rsidRPr="00A96E14">
        <w:rPr>
          <w:rFonts w:ascii="Times New Roman" w:eastAsia="宋体" w:hAnsi="Times New Roman" w:cs="Times New Roman"/>
          <w:lang w:val="en-GB"/>
        </w:rPr>
        <w:t>Melbourne, Australia, September 9-12, 2024</w:t>
      </w:r>
      <w:r w:rsidR="00C71697">
        <w:rPr>
          <w:rFonts w:ascii="Times New Roman" w:eastAsia="宋体" w:hAnsi="Times New Roman" w:cs="Times New Roman"/>
          <w:lang w:val="en-GB"/>
        </w:rPr>
        <w:t>.</w:t>
      </w:r>
    </w:p>
    <w:sectPr w:rsidR="002053C1" w:rsidRPr="00092E98"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F4A40" w14:textId="77777777" w:rsidR="00FA7F4C" w:rsidRDefault="00FA7F4C">
      <w:r>
        <w:separator/>
      </w:r>
    </w:p>
  </w:endnote>
  <w:endnote w:type="continuationSeparator" w:id="0">
    <w:p w14:paraId="2BA52189" w14:textId="77777777" w:rsidR="00FA7F4C" w:rsidRDefault="00FA7F4C">
      <w:r>
        <w:continuationSeparator/>
      </w:r>
    </w:p>
  </w:endnote>
  <w:endnote w:type="continuationNotice" w:id="1">
    <w:p w14:paraId="33336BF2" w14:textId="77777777" w:rsidR="00FA7F4C" w:rsidRDefault="00FA7F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7FEEF" w14:textId="77777777" w:rsidR="00FA7F4C" w:rsidRDefault="00FA7F4C">
      <w:r>
        <w:separator/>
      </w:r>
    </w:p>
  </w:footnote>
  <w:footnote w:type="continuationSeparator" w:id="0">
    <w:p w14:paraId="7A00901E" w14:textId="77777777" w:rsidR="00FA7F4C" w:rsidRDefault="00FA7F4C">
      <w:r>
        <w:continuationSeparator/>
      </w:r>
    </w:p>
  </w:footnote>
  <w:footnote w:type="continuationNotice" w:id="1">
    <w:p w14:paraId="2F099E8E" w14:textId="77777777" w:rsidR="00FA7F4C" w:rsidRDefault="00FA7F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C71697" w:rsidRDefault="00C71697" w:rsidP="00491634">
    <w:pPr>
      <w:pStyle w:val="af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87530"/>
    <w:multiLevelType w:val="multilevel"/>
    <w:tmpl w:val="00987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E53C4"/>
    <w:multiLevelType w:val="multilevel"/>
    <w:tmpl w:val="0DCE53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49D0C1B"/>
    <w:multiLevelType w:val="hybridMultilevel"/>
    <w:tmpl w:val="1008413E"/>
    <w:lvl w:ilvl="0" w:tplc="6E2AB7E4">
      <w:numFmt w:val="bullet"/>
      <w:lvlText w:val="-"/>
      <w:lvlJc w:val="left"/>
      <w:pPr>
        <w:ind w:left="360" w:hanging="360"/>
      </w:pPr>
      <w:rPr>
        <w:rFonts w:ascii="Times" w:hAns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BE699D"/>
    <w:multiLevelType w:val="hybridMultilevel"/>
    <w:tmpl w:val="40429312"/>
    <w:lvl w:ilvl="0" w:tplc="B9B616D2">
      <w:start w:val="105"/>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8663AC"/>
    <w:multiLevelType w:val="hybridMultilevel"/>
    <w:tmpl w:val="25B26852"/>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281C08"/>
    <w:multiLevelType w:val="multilevel"/>
    <w:tmpl w:val="4C441C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49C794D"/>
    <w:multiLevelType w:val="hybridMultilevel"/>
    <w:tmpl w:val="0B260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AD2B11"/>
    <w:multiLevelType w:val="hybridMultilevel"/>
    <w:tmpl w:val="C77EA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4" w15:restartNumberingAfterBreak="0">
    <w:nsid w:val="473E4CA6"/>
    <w:multiLevelType w:val="multilevel"/>
    <w:tmpl w:val="473E4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9E23645"/>
    <w:multiLevelType w:val="hybridMultilevel"/>
    <w:tmpl w:val="F6A022B4"/>
    <w:lvl w:ilvl="0" w:tplc="C1706E3C">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63384A"/>
    <w:multiLevelType w:val="hybridMultilevel"/>
    <w:tmpl w:val="4AD42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020D0"/>
    <w:multiLevelType w:val="hybridMultilevel"/>
    <w:tmpl w:val="C7E09232"/>
    <w:lvl w:ilvl="0" w:tplc="6E2AB7E4">
      <w:numFmt w:val="bullet"/>
      <w:lvlText w:val="-"/>
      <w:lvlJc w:val="left"/>
      <w:pPr>
        <w:ind w:left="360" w:hanging="360"/>
      </w:pPr>
      <w:rPr>
        <w:rFonts w:ascii="Times" w:hAns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9990777"/>
    <w:multiLevelType w:val="hybridMultilevel"/>
    <w:tmpl w:val="0848F0B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D404FD"/>
    <w:multiLevelType w:val="hybridMultilevel"/>
    <w:tmpl w:val="36CA6A6E"/>
    <w:lvl w:ilvl="0" w:tplc="7BB4286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25" w15:restartNumberingAfterBreak="0">
    <w:nsid w:val="73280519"/>
    <w:multiLevelType w:val="hybridMultilevel"/>
    <w:tmpl w:val="92CAFA3E"/>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554698A"/>
    <w:multiLevelType w:val="hybridMultilevel"/>
    <w:tmpl w:val="5BBCC328"/>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8" w15:restartNumberingAfterBreak="0">
    <w:nsid w:val="757D124E"/>
    <w:multiLevelType w:val="hybridMultilevel"/>
    <w:tmpl w:val="EA8A6592"/>
    <w:lvl w:ilvl="0" w:tplc="04090003">
      <w:start w:val="1"/>
      <w:numFmt w:val="bullet"/>
      <w:lvlText w:val="o"/>
      <w:lvlJc w:val="left"/>
      <w:pPr>
        <w:ind w:left="1145" w:hanging="360"/>
      </w:pPr>
      <w:rPr>
        <w:rFonts w:ascii="Courier New" w:hAnsi="Courier New" w:cs="Courier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3B48CA"/>
    <w:multiLevelType w:val="hybridMultilevel"/>
    <w:tmpl w:val="8EACF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9969AF"/>
    <w:multiLevelType w:val="hybridMultilevel"/>
    <w:tmpl w:val="50543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6"/>
  </w:num>
  <w:num w:numId="3">
    <w:abstractNumId w:val="4"/>
  </w:num>
  <w:num w:numId="4">
    <w:abstractNumId w:val="16"/>
  </w:num>
  <w:num w:numId="5">
    <w:abstractNumId w:val="17"/>
  </w:num>
  <w:num w:numId="6">
    <w:abstractNumId w:val="13"/>
  </w:num>
  <w:num w:numId="7">
    <w:abstractNumId w:val="3"/>
  </w:num>
  <w:num w:numId="8">
    <w:abstractNumId w:val="24"/>
  </w:num>
  <w:num w:numId="9">
    <w:abstractNumId w:val="6"/>
  </w:num>
  <w:num w:numId="10">
    <w:abstractNumId w:val="9"/>
  </w:num>
  <w:num w:numId="11">
    <w:abstractNumId w:val="21"/>
  </w:num>
  <w:num w:numId="12">
    <w:abstractNumId w:val="27"/>
  </w:num>
  <w:num w:numId="13">
    <w:abstractNumId w:val="19"/>
  </w:num>
  <w:num w:numId="14">
    <w:abstractNumId w:val="1"/>
  </w:num>
  <w:num w:numId="15">
    <w:abstractNumId w:val="31"/>
  </w:num>
  <w:num w:numId="16">
    <w:abstractNumId w:val="28"/>
  </w:num>
  <w:num w:numId="17">
    <w:abstractNumId w:val="5"/>
  </w:num>
  <w:num w:numId="18">
    <w:abstractNumId w:val="20"/>
  </w:num>
  <w:num w:numId="19">
    <w:abstractNumId w:val="8"/>
  </w:num>
  <w:num w:numId="20">
    <w:abstractNumId w:val="22"/>
  </w:num>
  <w:num w:numId="21">
    <w:abstractNumId w:val="0"/>
  </w:num>
  <w:num w:numId="22">
    <w:abstractNumId w:val="14"/>
  </w:num>
  <w:num w:numId="23">
    <w:abstractNumId w:val="2"/>
  </w:num>
  <w:num w:numId="24">
    <w:abstractNumId w:val="23"/>
  </w:num>
  <w:num w:numId="25">
    <w:abstractNumId w:val="7"/>
  </w:num>
  <w:num w:numId="26">
    <w:abstractNumId w:val="11"/>
  </w:num>
  <w:num w:numId="27">
    <w:abstractNumId w:val="30"/>
  </w:num>
  <w:num w:numId="28">
    <w:abstractNumId w:val="10"/>
  </w:num>
  <w:num w:numId="29">
    <w:abstractNumId w:val="12"/>
  </w:num>
  <w:num w:numId="30">
    <w:abstractNumId w:val="15"/>
  </w:num>
  <w:num w:numId="31">
    <w:abstractNumId w:val="18"/>
  </w:num>
  <w:num w:numId="32">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AB"/>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1E6"/>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5E2"/>
    <w:rsid w:val="000167CC"/>
    <w:rsid w:val="000167E1"/>
    <w:rsid w:val="000169D9"/>
    <w:rsid w:val="00016A05"/>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6DF"/>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11"/>
    <w:rsid w:val="000304AC"/>
    <w:rsid w:val="000304C3"/>
    <w:rsid w:val="000304D7"/>
    <w:rsid w:val="00030595"/>
    <w:rsid w:val="000307DB"/>
    <w:rsid w:val="000307FB"/>
    <w:rsid w:val="00030C50"/>
    <w:rsid w:val="00030C74"/>
    <w:rsid w:val="00030E42"/>
    <w:rsid w:val="00030EF7"/>
    <w:rsid w:val="00030F1D"/>
    <w:rsid w:val="00030F5A"/>
    <w:rsid w:val="00031126"/>
    <w:rsid w:val="000311FA"/>
    <w:rsid w:val="00031230"/>
    <w:rsid w:val="00031258"/>
    <w:rsid w:val="00031260"/>
    <w:rsid w:val="00031292"/>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29"/>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7F9"/>
    <w:rsid w:val="00037811"/>
    <w:rsid w:val="0003782F"/>
    <w:rsid w:val="00037868"/>
    <w:rsid w:val="00037AFC"/>
    <w:rsid w:val="00037C52"/>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D0"/>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214E"/>
    <w:rsid w:val="000621CB"/>
    <w:rsid w:val="000621DE"/>
    <w:rsid w:val="000622E2"/>
    <w:rsid w:val="000623DA"/>
    <w:rsid w:val="00062483"/>
    <w:rsid w:val="00062491"/>
    <w:rsid w:val="000624E2"/>
    <w:rsid w:val="00062570"/>
    <w:rsid w:val="000625E1"/>
    <w:rsid w:val="0006270E"/>
    <w:rsid w:val="0006275C"/>
    <w:rsid w:val="000627F7"/>
    <w:rsid w:val="000627FB"/>
    <w:rsid w:val="00062906"/>
    <w:rsid w:val="000629C4"/>
    <w:rsid w:val="00062B3A"/>
    <w:rsid w:val="00062C65"/>
    <w:rsid w:val="00062D26"/>
    <w:rsid w:val="00062E75"/>
    <w:rsid w:val="0006303A"/>
    <w:rsid w:val="000632AA"/>
    <w:rsid w:val="000637AB"/>
    <w:rsid w:val="00063814"/>
    <w:rsid w:val="000639CC"/>
    <w:rsid w:val="00063A0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C29"/>
    <w:rsid w:val="00070EF8"/>
    <w:rsid w:val="00070FDA"/>
    <w:rsid w:val="00071122"/>
    <w:rsid w:val="00071145"/>
    <w:rsid w:val="00071192"/>
    <w:rsid w:val="00071209"/>
    <w:rsid w:val="00071365"/>
    <w:rsid w:val="000713A7"/>
    <w:rsid w:val="000714B5"/>
    <w:rsid w:val="000716A7"/>
    <w:rsid w:val="00071AF3"/>
    <w:rsid w:val="00071C37"/>
    <w:rsid w:val="00071F34"/>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D6C"/>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98"/>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1D0"/>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4B1"/>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6DE"/>
    <w:rsid w:val="0009788F"/>
    <w:rsid w:val="000979FA"/>
    <w:rsid w:val="00097C34"/>
    <w:rsid w:val="00097C99"/>
    <w:rsid w:val="00097F1A"/>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02"/>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6FE4"/>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296"/>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5FDE"/>
    <w:rsid w:val="000B60AF"/>
    <w:rsid w:val="000B614D"/>
    <w:rsid w:val="000B621E"/>
    <w:rsid w:val="000B6297"/>
    <w:rsid w:val="000B6358"/>
    <w:rsid w:val="000B647E"/>
    <w:rsid w:val="000B6922"/>
    <w:rsid w:val="000B69EA"/>
    <w:rsid w:val="000B6C59"/>
    <w:rsid w:val="000B6C96"/>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2D"/>
    <w:rsid w:val="000C12B3"/>
    <w:rsid w:val="000C148F"/>
    <w:rsid w:val="000C1535"/>
    <w:rsid w:val="000C168F"/>
    <w:rsid w:val="000C1741"/>
    <w:rsid w:val="000C174A"/>
    <w:rsid w:val="000C1861"/>
    <w:rsid w:val="000C1921"/>
    <w:rsid w:val="000C19BE"/>
    <w:rsid w:val="000C1AC1"/>
    <w:rsid w:val="000C1AD3"/>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8B2"/>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346"/>
    <w:rsid w:val="000E0390"/>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EF"/>
    <w:rsid w:val="000E2729"/>
    <w:rsid w:val="000E2CB0"/>
    <w:rsid w:val="000E2D98"/>
    <w:rsid w:val="000E2DDA"/>
    <w:rsid w:val="000E2EAD"/>
    <w:rsid w:val="000E2EC6"/>
    <w:rsid w:val="000E2EDA"/>
    <w:rsid w:val="000E2F50"/>
    <w:rsid w:val="000E32AA"/>
    <w:rsid w:val="000E3447"/>
    <w:rsid w:val="000E3469"/>
    <w:rsid w:val="000E36BC"/>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4B9"/>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90A"/>
    <w:rsid w:val="00100956"/>
    <w:rsid w:val="00100C11"/>
    <w:rsid w:val="00100D82"/>
    <w:rsid w:val="00100EE6"/>
    <w:rsid w:val="00100FF3"/>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5F9"/>
    <w:rsid w:val="00102613"/>
    <w:rsid w:val="00102614"/>
    <w:rsid w:val="00102659"/>
    <w:rsid w:val="001026CA"/>
    <w:rsid w:val="001028C8"/>
    <w:rsid w:val="0010290B"/>
    <w:rsid w:val="00102936"/>
    <w:rsid w:val="00102997"/>
    <w:rsid w:val="00102AB2"/>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CB9"/>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0C"/>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6E"/>
    <w:rsid w:val="0014177C"/>
    <w:rsid w:val="001418C3"/>
    <w:rsid w:val="00141B17"/>
    <w:rsid w:val="00141C68"/>
    <w:rsid w:val="00141D4A"/>
    <w:rsid w:val="001422BB"/>
    <w:rsid w:val="0014238C"/>
    <w:rsid w:val="00142416"/>
    <w:rsid w:val="00142443"/>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3E2"/>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D56"/>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2E3"/>
    <w:rsid w:val="00154361"/>
    <w:rsid w:val="001544D7"/>
    <w:rsid w:val="0015493D"/>
    <w:rsid w:val="00154B70"/>
    <w:rsid w:val="00154BB7"/>
    <w:rsid w:val="00154BE3"/>
    <w:rsid w:val="00154C5F"/>
    <w:rsid w:val="00154F5C"/>
    <w:rsid w:val="00155044"/>
    <w:rsid w:val="0015528B"/>
    <w:rsid w:val="00155397"/>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C3"/>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89E"/>
    <w:rsid w:val="001648AB"/>
    <w:rsid w:val="001648F9"/>
    <w:rsid w:val="001649A8"/>
    <w:rsid w:val="00164C1A"/>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26"/>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AD6"/>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63"/>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C28"/>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312"/>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66"/>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70"/>
    <w:rsid w:val="001D41F2"/>
    <w:rsid w:val="001D4351"/>
    <w:rsid w:val="001D43B0"/>
    <w:rsid w:val="001D4465"/>
    <w:rsid w:val="001D4673"/>
    <w:rsid w:val="001D482B"/>
    <w:rsid w:val="001D48DA"/>
    <w:rsid w:val="001D4987"/>
    <w:rsid w:val="001D49B6"/>
    <w:rsid w:val="001D49DC"/>
    <w:rsid w:val="001D4B4A"/>
    <w:rsid w:val="001D5033"/>
    <w:rsid w:val="001D516F"/>
    <w:rsid w:val="001D519A"/>
    <w:rsid w:val="001D523D"/>
    <w:rsid w:val="001D5290"/>
    <w:rsid w:val="001D531A"/>
    <w:rsid w:val="001D5643"/>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09C"/>
    <w:rsid w:val="001F217A"/>
    <w:rsid w:val="001F2181"/>
    <w:rsid w:val="001F228F"/>
    <w:rsid w:val="001F24A2"/>
    <w:rsid w:val="001F25FE"/>
    <w:rsid w:val="001F2628"/>
    <w:rsid w:val="001F2769"/>
    <w:rsid w:val="001F2975"/>
    <w:rsid w:val="001F2A28"/>
    <w:rsid w:val="001F2A78"/>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B9C"/>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C70"/>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2ED"/>
    <w:rsid w:val="001F7374"/>
    <w:rsid w:val="001F75B2"/>
    <w:rsid w:val="001F75FF"/>
    <w:rsid w:val="001F784D"/>
    <w:rsid w:val="001F7DDB"/>
    <w:rsid w:val="00200087"/>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43"/>
    <w:rsid w:val="00205FEB"/>
    <w:rsid w:val="002061A1"/>
    <w:rsid w:val="0020642B"/>
    <w:rsid w:val="0020667D"/>
    <w:rsid w:val="0020668D"/>
    <w:rsid w:val="002067A6"/>
    <w:rsid w:val="0020684B"/>
    <w:rsid w:val="00206871"/>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F36"/>
    <w:rsid w:val="002211DC"/>
    <w:rsid w:val="00221239"/>
    <w:rsid w:val="0022126F"/>
    <w:rsid w:val="0022140E"/>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9DA"/>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36"/>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5E4"/>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2F99"/>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D4"/>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345"/>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ACE"/>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2DF"/>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2B"/>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FA"/>
    <w:rsid w:val="002A5B9E"/>
    <w:rsid w:val="002A5BA6"/>
    <w:rsid w:val="002A5BAA"/>
    <w:rsid w:val="002A5BC3"/>
    <w:rsid w:val="002A5D46"/>
    <w:rsid w:val="002A5ED3"/>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5E8"/>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6"/>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2A0"/>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A0"/>
    <w:rsid w:val="002F24D8"/>
    <w:rsid w:val="002F25ED"/>
    <w:rsid w:val="002F2633"/>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54"/>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85"/>
    <w:rsid w:val="003345E1"/>
    <w:rsid w:val="0033463C"/>
    <w:rsid w:val="003348CC"/>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A90"/>
    <w:rsid w:val="00336AA2"/>
    <w:rsid w:val="00336B04"/>
    <w:rsid w:val="00336B40"/>
    <w:rsid w:val="00336B92"/>
    <w:rsid w:val="00336DB2"/>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5D9"/>
    <w:rsid w:val="00342641"/>
    <w:rsid w:val="003426E2"/>
    <w:rsid w:val="00342723"/>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85"/>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814"/>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1C6"/>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86"/>
    <w:rsid w:val="00365FA2"/>
    <w:rsid w:val="00365FA6"/>
    <w:rsid w:val="00365FDC"/>
    <w:rsid w:val="0036630D"/>
    <w:rsid w:val="003663DD"/>
    <w:rsid w:val="0036656F"/>
    <w:rsid w:val="003666BD"/>
    <w:rsid w:val="00366924"/>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5A"/>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DB"/>
    <w:rsid w:val="00374D37"/>
    <w:rsid w:val="00374E69"/>
    <w:rsid w:val="00374FF8"/>
    <w:rsid w:val="0037506B"/>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C2D"/>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34"/>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25"/>
    <w:rsid w:val="003A5441"/>
    <w:rsid w:val="003A56ED"/>
    <w:rsid w:val="003A56F0"/>
    <w:rsid w:val="003A57E0"/>
    <w:rsid w:val="003A593F"/>
    <w:rsid w:val="003A5A6E"/>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71"/>
    <w:rsid w:val="003A78A4"/>
    <w:rsid w:val="003A79CB"/>
    <w:rsid w:val="003A7A36"/>
    <w:rsid w:val="003A7B00"/>
    <w:rsid w:val="003A7D5E"/>
    <w:rsid w:val="003A7E93"/>
    <w:rsid w:val="003A7EE7"/>
    <w:rsid w:val="003A7EEB"/>
    <w:rsid w:val="003A7F1D"/>
    <w:rsid w:val="003A7F48"/>
    <w:rsid w:val="003A7FDB"/>
    <w:rsid w:val="003B067F"/>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23"/>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5E4"/>
    <w:rsid w:val="003B76B0"/>
    <w:rsid w:val="003B7D3F"/>
    <w:rsid w:val="003B7D7E"/>
    <w:rsid w:val="003B7D84"/>
    <w:rsid w:val="003B7DE5"/>
    <w:rsid w:val="003C0016"/>
    <w:rsid w:val="003C0134"/>
    <w:rsid w:val="003C0282"/>
    <w:rsid w:val="003C02B6"/>
    <w:rsid w:val="003C0383"/>
    <w:rsid w:val="003C0422"/>
    <w:rsid w:val="003C0665"/>
    <w:rsid w:val="003C0808"/>
    <w:rsid w:val="003C0925"/>
    <w:rsid w:val="003C0994"/>
    <w:rsid w:val="003C099F"/>
    <w:rsid w:val="003C0BC1"/>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C8A"/>
    <w:rsid w:val="003C4D16"/>
    <w:rsid w:val="003C4D1A"/>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E24"/>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09"/>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0E"/>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3F"/>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3F5"/>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3F9"/>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C55"/>
    <w:rsid w:val="00425D82"/>
    <w:rsid w:val="00425EAF"/>
    <w:rsid w:val="00425F10"/>
    <w:rsid w:val="00426028"/>
    <w:rsid w:val="00426057"/>
    <w:rsid w:val="00426266"/>
    <w:rsid w:val="00426282"/>
    <w:rsid w:val="00426329"/>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27EEB"/>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9D0"/>
    <w:rsid w:val="00432A79"/>
    <w:rsid w:val="00432AFB"/>
    <w:rsid w:val="00432C11"/>
    <w:rsid w:val="00432CD1"/>
    <w:rsid w:val="00432CE4"/>
    <w:rsid w:val="00432D0B"/>
    <w:rsid w:val="00432D3B"/>
    <w:rsid w:val="00432E03"/>
    <w:rsid w:val="00432E19"/>
    <w:rsid w:val="00432E6E"/>
    <w:rsid w:val="00432F2D"/>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1A"/>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EE5"/>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8B"/>
    <w:rsid w:val="00456B6E"/>
    <w:rsid w:val="00456DAB"/>
    <w:rsid w:val="00456E5C"/>
    <w:rsid w:val="00456FD9"/>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4CE"/>
    <w:rsid w:val="004646B4"/>
    <w:rsid w:val="00464754"/>
    <w:rsid w:val="004648C7"/>
    <w:rsid w:val="00464A88"/>
    <w:rsid w:val="00464B48"/>
    <w:rsid w:val="00464B77"/>
    <w:rsid w:val="00464F80"/>
    <w:rsid w:val="00464F91"/>
    <w:rsid w:val="004651A0"/>
    <w:rsid w:val="004652D9"/>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C8D"/>
    <w:rsid w:val="00467F4A"/>
    <w:rsid w:val="00467F7A"/>
    <w:rsid w:val="004700C8"/>
    <w:rsid w:val="00470127"/>
    <w:rsid w:val="0047017B"/>
    <w:rsid w:val="004702BE"/>
    <w:rsid w:val="0047033C"/>
    <w:rsid w:val="00470374"/>
    <w:rsid w:val="00470575"/>
    <w:rsid w:val="004707D9"/>
    <w:rsid w:val="0047083E"/>
    <w:rsid w:val="0047088C"/>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CC5"/>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5E4"/>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823"/>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6D"/>
    <w:rsid w:val="004918A1"/>
    <w:rsid w:val="004918EF"/>
    <w:rsid w:val="00491998"/>
    <w:rsid w:val="00491D67"/>
    <w:rsid w:val="00491EA4"/>
    <w:rsid w:val="00491F00"/>
    <w:rsid w:val="00491F03"/>
    <w:rsid w:val="00491F4F"/>
    <w:rsid w:val="004921B6"/>
    <w:rsid w:val="00492254"/>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2D5"/>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7A3"/>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49A"/>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2C"/>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DC7"/>
    <w:rsid w:val="004D5EF3"/>
    <w:rsid w:val="004D5F7E"/>
    <w:rsid w:val="004D6061"/>
    <w:rsid w:val="004D620F"/>
    <w:rsid w:val="004D6278"/>
    <w:rsid w:val="004D62DF"/>
    <w:rsid w:val="004D64FB"/>
    <w:rsid w:val="004D6509"/>
    <w:rsid w:val="004D65E5"/>
    <w:rsid w:val="004D660A"/>
    <w:rsid w:val="004D66E5"/>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24E"/>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569"/>
    <w:rsid w:val="004E761E"/>
    <w:rsid w:val="004E7734"/>
    <w:rsid w:val="004E77A7"/>
    <w:rsid w:val="004E7A2A"/>
    <w:rsid w:val="004E7AE7"/>
    <w:rsid w:val="004E7FBA"/>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42C"/>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CCF"/>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6C7"/>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DAD"/>
    <w:rsid w:val="00525E2E"/>
    <w:rsid w:val="005261ED"/>
    <w:rsid w:val="005263F8"/>
    <w:rsid w:val="00526525"/>
    <w:rsid w:val="00526548"/>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5B"/>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4"/>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BCD"/>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E69"/>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08"/>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5F2F"/>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6E"/>
    <w:rsid w:val="005759F6"/>
    <w:rsid w:val="00575A52"/>
    <w:rsid w:val="00575C12"/>
    <w:rsid w:val="00575C26"/>
    <w:rsid w:val="00575DF4"/>
    <w:rsid w:val="00575E0F"/>
    <w:rsid w:val="00575E3E"/>
    <w:rsid w:val="0057607D"/>
    <w:rsid w:val="00576295"/>
    <w:rsid w:val="005762E7"/>
    <w:rsid w:val="00576462"/>
    <w:rsid w:val="00576536"/>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6C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987"/>
    <w:rsid w:val="00585CCD"/>
    <w:rsid w:val="00585DEB"/>
    <w:rsid w:val="00585EB1"/>
    <w:rsid w:val="00585F5B"/>
    <w:rsid w:val="005860C2"/>
    <w:rsid w:val="0058620A"/>
    <w:rsid w:val="00586261"/>
    <w:rsid w:val="00586398"/>
    <w:rsid w:val="00586400"/>
    <w:rsid w:val="00586473"/>
    <w:rsid w:val="00586C6C"/>
    <w:rsid w:val="00586C6D"/>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2A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3F4A"/>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00"/>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A5D"/>
    <w:rsid w:val="005A3BDA"/>
    <w:rsid w:val="005A3C7F"/>
    <w:rsid w:val="005A3CBE"/>
    <w:rsid w:val="005A4085"/>
    <w:rsid w:val="005A4169"/>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A8A"/>
    <w:rsid w:val="005A5C20"/>
    <w:rsid w:val="005A5C38"/>
    <w:rsid w:val="005A5C7E"/>
    <w:rsid w:val="005A60C9"/>
    <w:rsid w:val="005A6137"/>
    <w:rsid w:val="005A627C"/>
    <w:rsid w:val="005A6289"/>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7C4"/>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5B"/>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5DC"/>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5ED"/>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AB4"/>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9A4"/>
    <w:rsid w:val="005D5ADB"/>
    <w:rsid w:val="005D5C8A"/>
    <w:rsid w:val="005D5DC9"/>
    <w:rsid w:val="005D5EE2"/>
    <w:rsid w:val="005D6021"/>
    <w:rsid w:val="005D6033"/>
    <w:rsid w:val="005D61BB"/>
    <w:rsid w:val="005D631B"/>
    <w:rsid w:val="005D642F"/>
    <w:rsid w:val="005D648A"/>
    <w:rsid w:val="005D6666"/>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90F"/>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F"/>
    <w:rsid w:val="005F6A50"/>
    <w:rsid w:val="005F6B77"/>
    <w:rsid w:val="005F6C44"/>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387"/>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E72"/>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3058"/>
    <w:rsid w:val="00633146"/>
    <w:rsid w:val="0063324B"/>
    <w:rsid w:val="0063325F"/>
    <w:rsid w:val="00633261"/>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992"/>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046"/>
    <w:rsid w:val="00636160"/>
    <w:rsid w:val="006361BD"/>
    <w:rsid w:val="006361E9"/>
    <w:rsid w:val="00636232"/>
    <w:rsid w:val="0063648D"/>
    <w:rsid w:val="00636763"/>
    <w:rsid w:val="006369D5"/>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0F2"/>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2E4"/>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EE9"/>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79"/>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19"/>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8D9"/>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32"/>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17B"/>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88C"/>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DF2"/>
    <w:rsid w:val="006A4E9E"/>
    <w:rsid w:val="006A505D"/>
    <w:rsid w:val="006A5192"/>
    <w:rsid w:val="006A51D3"/>
    <w:rsid w:val="006A51E4"/>
    <w:rsid w:val="006A5550"/>
    <w:rsid w:val="006A55DF"/>
    <w:rsid w:val="006A57D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4B"/>
    <w:rsid w:val="006B20A0"/>
    <w:rsid w:val="006B2907"/>
    <w:rsid w:val="006B2949"/>
    <w:rsid w:val="006B2954"/>
    <w:rsid w:val="006B2A29"/>
    <w:rsid w:val="006B2DDB"/>
    <w:rsid w:val="006B2E85"/>
    <w:rsid w:val="006B3018"/>
    <w:rsid w:val="006B315E"/>
    <w:rsid w:val="006B3167"/>
    <w:rsid w:val="006B318B"/>
    <w:rsid w:val="006B3236"/>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A3"/>
    <w:rsid w:val="006C44D9"/>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91"/>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41B"/>
    <w:rsid w:val="006E5601"/>
    <w:rsid w:val="006E58DA"/>
    <w:rsid w:val="006E58F4"/>
    <w:rsid w:val="006E58FE"/>
    <w:rsid w:val="006E5B49"/>
    <w:rsid w:val="006E5BE1"/>
    <w:rsid w:val="006E5C65"/>
    <w:rsid w:val="006E5C81"/>
    <w:rsid w:val="006E5D09"/>
    <w:rsid w:val="006E5DE6"/>
    <w:rsid w:val="006E5E19"/>
    <w:rsid w:val="006E5F12"/>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6E6"/>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78C"/>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1060"/>
    <w:rsid w:val="00701443"/>
    <w:rsid w:val="00701600"/>
    <w:rsid w:val="00701716"/>
    <w:rsid w:val="0070173A"/>
    <w:rsid w:val="007017EE"/>
    <w:rsid w:val="007019BD"/>
    <w:rsid w:val="00701A05"/>
    <w:rsid w:val="00701ACF"/>
    <w:rsid w:val="00701BDC"/>
    <w:rsid w:val="00701EBF"/>
    <w:rsid w:val="0070209C"/>
    <w:rsid w:val="0070220C"/>
    <w:rsid w:val="007023C3"/>
    <w:rsid w:val="007023ED"/>
    <w:rsid w:val="00702478"/>
    <w:rsid w:val="007025CB"/>
    <w:rsid w:val="007025D3"/>
    <w:rsid w:val="007026DD"/>
    <w:rsid w:val="00702796"/>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4E"/>
    <w:rsid w:val="007102A2"/>
    <w:rsid w:val="00710321"/>
    <w:rsid w:val="007104DC"/>
    <w:rsid w:val="00710980"/>
    <w:rsid w:val="007109C2"/>
    <w:rsid w:val="00710ACB"/>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BE2"/>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F"/>
    <w:rsid w:val="00736084"/>
    <w:rsid w:val="007360EA"/>
    <w:rsid w:val="00736310"/>
    <w:rsid w:val="007365E3"/>
    <w:rsid w:val="0073662A"/>
    <w:rsid w:val="007366A5"/>
    <w:rsid w:val="007366AF"/>
    <w:rsid w:val="007367ED"/>
    <w:rsid w:val="0073684F"/>
    <w:rsid w:val="00736859"/>
    <w:rsid w:val="0073688D"/>
    <w:rsid w:val="00736899"/>
    <w:rsid w:val="007368EE"/>
    <w:rsid w:val="00736A44"/>
    <w:rsid w:val="00736A50"/>
    <w:rsid w:val="00736DD8"/>
    <w:rsid w:val="00736E94"/>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45"/>
    <w:rsid w:val="00742A75"/>
    <w:rsid w:val="00742ADB"/>
    <w:rsid w:val="00742AEA"/>
    <w:rsid w:val="00742B35"/>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CFD"/>
    <w:rsid w:val="00770D7B"/>
    <w:rsid w:val="00770D95"/>
    <w:rsid w:val="00770D96"/>
    <w:rsid w:val="00770DE0"/>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0EE"/>
    <w:rsid w:val="00772117"/>
    <w:rsid w:val="00772143"/>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F6"/>
    <w:rsid w:val="0078112E"/>
    <w:rsid w:val="007811DC"/>
    <w:rsid w:val="007813F9"/>
    <w:rsid w:val="0078149D"/>
    <w:rsid w:val="007814A4"/>
    <w:rsid w:val="00781594"/>
    <w:rsid w:val="00781934"/>
    <w:rsid w:val="00781A3B"/>
    <w:rsid w:val="00781C9D"/>
    <w:rsid w:val="00781EA4"/>
    <w:rsid w:val="00781F96"/>
    <w:rsid w:val="00781FC7"/>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82E"/>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52D"/>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9CF"/>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9D"/>
    <w:rsid w:val="007E5CC3"/>
    <w:rsid w:val="007E5DCA"/>
    <w:rsid w:val="007E5E1D"/>
    <w:rsid w:val="007E5E67"/>
    <w:rsid w:val="007E5F4B"/>
    <w:rsid w:val="007E6006"/>
    <w:rsid w:val="007E6008"/>
    <w:rsid w:val="007E6141"/>
    <w:rsid w:val="007E62E5"/>
    <w:rsid w:val="007E6353"/>
    <w:rsid w:val="007E6844"/>
    <w:rsid w:val="007E69C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846"/>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8E"/>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E59"/>
    <w:rsid w:val="00831F52"/>
    <w:rsid w:val="00831FF8"/>
    <w:rsid w:val="00832154"/>
    <w:rsid w:val="008322C1"/>
    <w:rsid w:val="008323C5"/>
    <w:rsid w:val="00832499"/>
    <w:rsid w:val="008326C7"/>
    <w:rsid w:val="0083279C"/>
    <w:rsid w:val="008327B5"/>
    <w:rsid w:val="00832913"/>
    <w:rsid w:val="00832A45"/>
    <w:rsid w:val="00832B90"/>
    <w:rsid w:val="00832E31"/>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3E8"/>
    <w:rsid w:val="00836408"/>
    <w:rsid w:val="00836464"/>
    <w:rsid w:val="00836628"/>
    <w:rsid w:val="0083669D"/>
    <w:rsid w:val="008366AD"/>
    <w:rsid w:val="008366E3"/>
    <w:rsid w:val="00836725"/>
    <w:rsid w:val="008367BC"/>
    <w:rsid w:val="00836A34"/>
    <w:rsid w:val="00836A3E"/>
    <w:rsid w:val="00836ABB"/>
    <w:rsid w:val="00836B91"/>
    <w:rsid w:val="00836BDC"/>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37F7F"/>
    <w:rsid w:val="00840185"/>
    <w:rsid w:val="00840191"/>
    <w:rsid w:val="00840607"/>
    <w:rsid w:val="008406D2"/>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56A"/>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20E"/>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302"/>
    <w:rsid w:val="00880430"/>
    <w:rsid w:val="008804E4"/>
    <w:rsid w:val="00880587"/>
    <w:rsid w:val="008806C6"/>
    <w:rsid w:val="00880A2C"/>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64"/>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BB3"/>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9F9"/>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2A"/>
    <w:rsid w:val="008A3D3E"/>
    <w:rsid w:val="008A3E31"/>
    <w:rsid w:val="008A3ED9"/>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3F"/>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56E"/>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5ED4"/>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68"/>
    <w:rsid w:val="008C7F7C"/>
    <w:rsid w:val="008D0211"/>
    <w:rsid w:val="008D02BF"/>
    <w:rsid w:val="008D02F0"/>
    <w:rsid w:val="008D038A"/>
    <w:rsid w:val="008D0627"/>
    <w:rsid w:val="008D09B0"/>
    <w:rsid w:val="008D0AFB"/>
    <w:rsid w:val="008D0CF2"/>
    <w:rsid w:val="008D1083"/>
    <w:rsid w:val="008D10A4"/>
    <w:rsid w:val="008D1150"/>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431"/>
    <w:rsid w:val="008E1568"/>
    <w:rsid w:val="008E15FE"/>
    <w:rsid w:val="008E174D"/>
    <w:rsid w:val="008E17F3"/>
    <w:rsid w:val="008E1B72"/>
    <w:rsid w:val="008E1E31"/>
    <w:rsid w:val="008E1E82"/>
    <w:rsid w:val="008E1F8F"/>
    <w:rsid w:val="008E2251"/>
    <w:rsid w:val="008E236D"/>
    <w:rsid w:val="008E24B3"/>
    <w:rsid w:val="008E24CA"/>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207"/>
    <w:rsid w:val="008E473B"/>
    <w:rsid w:val="008E4825"/>
    <w:rsid w:val="008E48A5"/>
    <w:rsid w:val="008E48CF"/>
    <w:rsid w:val="008E4A4D"/>
    <w:rsid w:val="008E4A4E"/>
    <w:rsid w:val="008E4A6A"/>
    <w:rsid w:val="008E4B3F"/>
    <w:rsid w:val="008E4CA0"/>
    <w:rsid w:val="008E4D1E"/>
    <w:rsid w:val="008E4D4D"/>
    <w:rsid w:val="008E4F04"/>
    <w:rsid w:val="008E4FFA"/>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9D3"/>
    <w:rsid w:val="008F2A91"/>
    <w:rsid w:val="008F2ADD"/>
    <w:rsid w:val="008F2B03"/>
    <w:rsid w:val="008F2B1F"/>
    <w:rsid w:val="008F2B6A"/>
    <w:rsid w:val="008F2B6C"/>
    <w:rsid w:val="008F2D4A"/>
    <w:rsid w:val="008F2D54"/>
    <w:rsid w:val="008F2E15"/>
    <w:rsid w:val="008F2E7C"/>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2A"/>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EB"/>
    <w:rsid w:val="00905EBA"/>
    <w:rsid w:val="00905FD7"/>
    <w:rsid w:val="00906177"/>
    <w:rsid w:val="009062FA"/>
    <w:rsid w:val="009064CF"/>
    <w:rsid w:val="00906706"/>
    <w:rsid w:val="00906852"/>
    <w:rsid w:val="009068C1"/>
    <w:rsid w:val="0090691C"/>
    <w:rsid w:val="0090696D"/>
    <w:rsid w:val="00906BD4"/>
    <w:rsid w:val="00906CB4"/>
    <w:rsid w:val="00906CD6"/>
    <w:rsid w:val="00906E4D"/>
    <w:rsid w:val="00906F31"/>
    <w:rsid w:val="00906FFC"/>
    <w:rsid w:val="00907097"/>
    <w:rsid w:val="00907374"/>
    <w:rsid w:val="00907549"/>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0A"/>
    <w:rsid w:val="00912B9A"/>
    <w:rsid w:val="00912C39"/>
    <w:rsid w:val="00912EC1"/>
    <w:rsid w:val="00912F46"/>
    <w:rsid w:val="00912FEC"/>
    <w:rsid w:val="009131B4"/>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E36"/>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E13"/>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EE"/>
    <w:rsid w:val="00926D5D"/>
    <w:rsid w:val="00926DA7"/>
    <w:rsid w:val="00926FAD"/>
    <w:rsid w:val="0092706B"/>
    <w:rsid w:val="009270D4"/>
    <w:rsid w:val="009271C1"/>
    <w:rsid w:val="009272A9"/>
    <w:rsid w:val="00927428"/>
    <w:rsid w:val="0092746C"/>
    <w:rsid w:val="009274E0"/>
    <w:rsid w:val="00927619"/>
    <w:rsid w:val="009276B0"/>
    <w:rsid w:val="00927A38"/>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E3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2D0"/>
    <w:rsid w:val="00941311"/>
    <w:rsid w:val="0094133A"/>
    <w:rsid w:val="009413A1"/>
    <w:rsid w:val="009414EA"/>
    <w:rsid w:val="009415EB"/>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A5"/>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0F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369"/>
    <w:rsid w:val="009574F7"/>
    <w:rsid w:val="0095752D"/>
    <w:rsid w:val="0095760C"/>
    <w:rsid w:val="009577A0"/>
    <w:rsid w:val="0095788F"/>
    <w:rsid w:val="00957AA7"/>
    <w:rsid w:val="00957AD4"/>
    <w:rsid w:val="00957AD6"/>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599"/>
    <w:rsid w:val="009915E0"/>
    <w:rsid w:val="0099196F"/>
    <w:rsid w:val="00991982"/>
    <w:rsid w:val="009919CF"/>
    <w:rsid w:val="00991A2A"/>
    <w:rsid w:val="00991A44"/>
    <w:rsid w:val="00991C19"/>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E73"/>
    <w:rsid w:val="00993E8C"/>
    <w:rsid w:val="00994046"/>
    <w:rsid w:val="00994069"/>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EC"/>
    <w:rsid w:val="00995A18"/>
    <w:rsid w:val="00995A2C"/>
    <w:rsid w:val="00995B45"/>
    <w:rsid w:val="00995C95"/>
    <w:rsid w:val="00995CDB"/>
    <w:rsid w:val="00995E50"/>
    <w:rsid w:val="00995E85"/>
    <w:rsid w:val="00995EEE"/>
    <w:rsid w:val="00995EFC"/>
    <w:rsid w:val="00996468"/>
    <w:rsid w:val="009964C9"/>
    <w:rsid w:val="00996575"/>
    <w:rsid w:val="00996781"/>
    <w:rsid w:val="00996876"/>
    <w:rsid w:val="00996881"/>
    <w:rsid w:val="009969F3"/>
    <w:rsid w:val="00996A77"/>
    <w:rsid w:val="00996B68"/>
    <w:rsid w:val="00996D6B"/>
    <w:rsid w:val="00996F39"/>
    <w:rsid w:val="00996F71"/>
    <w:rsid w:val="00996FFA"/>
    <w:rsid w:val="0099710B"/>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7E5"/>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3A5"/>
    <w:rsid w:val="009D34CA"/>
    <w:rsid w:val="009D364C"/>
    <w:rsid w:val="009D367D"/>
    <w:rsid w:val="009D3A2D"/>
    <w:rsid w:val="009D3B45"/>
    <w:rsid w:val="009D3B98"/>
    <w:rsid w:val="009D3C36"/>
    <w:rsid w:val="009D3EF0"/>
    <w:rsid w:val="009D40D3"/>
    <w:rsid w:val="009D4677"/>
    <w:rsid w:val="009D4941"/>
    <w:rsid w:val="009D4BFF"/>
    <w:rsid w:val="009D4C70"/>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2"/>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D2"/>
    <w:rsid w:val="009E5379"/>
    <w:rsid w:val="009E544F"/>
    <w:rsid w:val="009E5687"/>
    <w:rsid w:val="009E578A"/>
    <w:rsid w:val="009E59A3"/>
    <w:rsid w:val="009E5AE4"/>
    <w:rsid w:val="009E5B24"/>
    <w:rsid w:val="009E5B4F"/>
    <w:rsid w:val="009E5B93"/>
    <w:rsid w:val="009E5C60"/>
    <w:rsid w:val="009E5CB4"/>
    <w:rsid w:val="009E5D69"/>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A3E"/>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8A"/>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2EF"/>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C3"/>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6C"/>
    <w:rsid w:val="00A21CB0"/>
    <w:rsid w:val="00A21CEE"/>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C6"/>
    <w:rsid w:val="00A24576"/>
    <w:rsid w:val="00A247BE"/>
    <w:rsid w:val="00A24888"/>
    <w:rsid w:val="00A2498D"/>
    <w:rsid w:val="00A24B12"/>
    <w:rsid w:val="00A24D26"/>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AD1"/>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DB"/>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C17"/>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D43"/>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D9A"/>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17E"/>
    <w:rsid w:val="00A862F8"/>
    <w:rsid w:val="00A86606"/>
    <w:rsid w:val="00A8677C"/>
    <w:rsid w:val="00A86796"/>
    <w:rsid w:val="00A86815"/>
    <w:rsid w:val="00A8689F"/>
    <w:rsid w:val="00A868F6"/>
    <w:rsid w:val="00A86D63"/>
    <w:rsid w:val="00A87245"/>
    <w:rsid w:val="00A87277"/>
    <w:rsid w:val="00A87354"/>
    <w:rsid w:val="00A87797"/>
    <w:rsid w:val="00A87B21"/>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092"/>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14"/>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5F6"/>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92E"/>
    <w:rsid w:val="00AA6ACC"/>
    <w:rsid w:val="00AA6CAC"/>
    <w:rsid w:val="00AA6E89"/>
    <w:rsid w:val="00AA6F86"/>
    <w:rsid w:val="00AA70FE"/>
    <w:rsid w:val="00AA73DC"/>
    <w:rsid w:val="00AA7581"/>
    <w:rsid w:val="00AA786F"/>
    <w:rsid w:val="00AA788C"/>
    <w:rsid w:val="00AA789D"/>
    <w:rsid w:val="00AA7ACC"/>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6F"/>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1F84"/>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A19"/>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88E"/>
    <w:rsid w:val="00AC5BD3"/>
    <w:rsid w:val="00AC5D63"/>
    <w:rsid w:val="00AC6038"/>
    <w:rsid w:val="00AC6083"/>
    <w:rsid w:val="00AC620C"/>
    <w:rsid w:val="00AC6285"/>
    <w:rsid w:val="00AC6810"/>
    <w:rsid w:val="00AC6902"/>
    <w:rsid w:val="00AC69CF"/>
    <w:rsid w:val="00AC6A70"/>
    <w:rsid w:val="00AC6C83"/>
    <w:rsid w:val="00AC6CC8"/>
    <w:rsid w:val="00AC6DFD"/>
    <w:rsid w:val="00AC6F2B"/>
    <w:rsid w:val="00AC7112"/>
    <w:rsid w:val="00AC7328"/>
    <w:rsid w:val="00AC73EA"/>
    <w:rsid w:val="00AC7462"/>
    <w:rsid w:val="00AC74DA"/>
    <w:rsid w:val="00AC7530"/>
    <w:rsid w:val="00AC75B6"/>
    <w:rsid w:val="00AC7672"/>
    <w:rsid w:val="00AC76AD"/>
    <w:rsid w:val="00AC79B5"/>
    <w:rsid w:val="00AC7A2B"/>
    <w:rsid w:val="00AC7B4D"/>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CF7"/>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2EC6"/>
    <w:rsid w:val="00AD2FBC"/>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63F"/>
    <w:rsid w:val="00AE1670"/>
    <w:rsid w:val="00AE1753"/>
    <w:rsid w:val="00AE1888"/>
    <w:rsid w:val="00AE189B"/>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D10"/>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C8"/>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B7F"/>
    <w:rsid w:val="00B11BB8"/>
    <w:rsid w:val="00B11C1B"/>
    <w:rsid w:val="00B11CF2"/>
    <w:rsid w:val="00B11F81"/>
    <w:rsid w:val="00B121D0"/>
    <w:rsid w:val="00B125E5"/>
    <w:rsid w:val="00B126A0"/>
    <w:rsid w:val="00B126BD"/>
    <w:rsid w:val="00B12726"/>
    <w:rsid w:val="00B1279E"/>
    <w:rsid w:val="00B1282E"/>
    <w:rsid w:val="00B128DD"/>
    <w:rsid w:val="00B12928"/>
    <w:rsid w:val="00B12963"/>
    <w:rsid w:val="00B12BC1"/>
    <w:rsid w:val="00B12EF9"/>
    <w:rsid w:val="00B13149"/>
    <w:rsid w:val="00B1324D"/>
    <w:rsid w:val="00B13328"/>
    <w:rsid w:val="00B1352D"/>
    <w:rsid w:val="00B135BB"/>
    <w:rsid w:val="00B137F4"/>
    <w:rsid w:val="00B13AE5"/>
    <w:rsid w:val="00B13B2F"/>
    <w:rsid w:val="00B13C34"/>
    <w:rsid w:val="00B13D64"/>
    <w:rsid w:val="00B13DDC"/>
    <w:rsid w:val="00B13E1E"/>
    <w:rsid w:val="00B13F7E"/>
    <w:rsid w:val="00B143A9"/>
    <w:rsid w:val="00B14590"/>
    <w:rsid w:val="00B14992"/>
    <w:rsid w:val="00B14A5B"/>
    <w:rsid w:val="00B14EE2"/>
    <w:rsid w:val="00B14F27"/>
    <w:rsid w:val="00B15245"/>
    <w:rsid w:val="00B154BF"/>
    <w:rsid w:val="00B154C3"/>
    <w:rsid w:val="00B154EC"/>
    <w:rsid w:val="00B1556E"/>
    <w:rsid w:val="00B1557F"/>
    <w:rsid w:val="00B155A6"/>
    <w:rsid w:val="00B156A9"/>
    <w:rsid w:val="00B1574E"/>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701E"/>
    <w:rsid w:val="00B1712C"/>
    <w:rsid w:val="00B17507"/>
    <w:rsid w:val="00B17595"/>
    <w:rsid w:val="00B17675"/>
    <w:rsid w:val="00B176FF"/>
    <w:rsid w:val="00B17911"/>
    <w:rsid w:val="00B17A86"/>
    <w:rsid w:val="00B17B90"/>
    <w:rsid w:val="00B17CB4"/>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4D8"/>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6FA"/>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1F4"/>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0CA"/>
    <w:rsid w:val="00B41187"/>
    <w:rsid w:val="00B411BD"/>
    <w:rsid w:val="00B4123E"/>
    <w:rsid w:val="00B413C8"/>
    <w:rsid w:val="00B41466"/>
    <w:rsid w:val="00B41559"/>
    <w:rsid w:val="00B417C9"/>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05"/>
    <w:rsid w:val="00B47AB3"/>
    <w:rsid w:val="00B47C63"/>
    <w:rsid w:val="00B47FC7"/>
    <w:rsid w:val="00B500C9"/>
    <w:rsid w:val="00B50160"/>
    <w:rsid w:val="00B5026D"/>
    <w:rsid w:val="00B5041E"/>
    <w:rsid w:val="00B5045D"/>
    <w:rsid w:val="00B50486"/>
    <w:rsid w:val="00B506A4"/>
    <w:rsid w:val="00B50733"/>
    <w:rsid w:val="00B5078E"/>
    <w:rsid w:val="00B5079C"/>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4E85"/>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42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B0"/>
    <w:rsid w:val="00B74BAF"/>
    <w:rsid w:val="00B74CA2"/>
    <w:rsid w:val="00B74D37"/>
    <w:rsid w:val="00B74D7C"/>
    <w:rsid w:val="00B74DA6"/>
    <w:rsid w:val="00B750D0"/>
    <w:rsid w:val="00B75171"/>
    <w:rsid w:val="00B751FF"/>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0A"/>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882"/>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19D"/>
    <w:rsid w:val="00B902CC"/>
    <w:rsid w:val="00B9034D"/>
    <w:rsid w:val="00B90359"/>
    <w:rsid w:val="00B903C6"/>
    <w:rsid w:val="00B903F4"/>
    <w:rsid w:val="00B90439"/>
    <w:rsid w:val="00B905B1"/>
    <w:rsid w:val="00B905FA"/>
    <w:rsid w:val="00B90697"/>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DAC"/>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3C"/>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2D5"/>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9EF"/>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AD"/>
    <w:rsid w:val="00BB12DE"/>
    <w:rsid w:val="00BB1342"/>
    <w:rsid w:val="00BB13DA"/>
    <w:rsid w:val="00BB13FC"/>
    <w:rsid w:val="00BB14FE"/>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329"/>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56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35"/>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5FCC"/>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C73"/>
    <w:rsid w:val="00BD1ED1"/>
    <w:rsid w:val="00BD21F1"/>
    <w:rsid w:val="00BD24C5"/>
    <w:rsid w:val="00BD266B"/>
    <w:rsid w:val="00BD274B"/>
    <w:rsid w:val="00BD285E"/>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E38"/>
    <w:rsid w:val="00BD3EEE"/>
    <w:rsid w:val="00BD4146"/>
    <w:rsid w:val="00BD4185"/>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9E"/>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129E"/>
    <w:rsid w:val="00BF12A1"/>
    <w:rsid w:val="00BF12B6"/>
    <w:rsid w:val="00BF1325"/>
    <w:rsid w:val="00BF13EE"/>
    <w:rsid w:val="00BF16B9"/>
    <w:rsid w:val="00BF16D3"/>
    <w:rsid w:val="00BF17EB"/>
    <w:rsid w:val="00BF190E"/>
    <w:rsid w:val="00BF19CE"/>
    <w:rsid w:val="00BF1BFC"/>
    <w:rsid w:val="00BF1C09"/>
    <w:rsid w:val="00BF1C8C"/>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0F0"/>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64"/>
    <w:rsid w:val="00BF73F2"/>
    <w:rsid w:val="00BF74D2"/>
    <w:rsid w:val="00BF7692"/>
    <w:rsid w:val="00BF799B"/>
    <w:rsid w:val="00BF7E89"/>
    <w:rsid w:val="00BF7E8F"/>
    <w:rsid w:val="00BF7F73"/>
    <w:rsid w:val="00C000BB"/>
    <w:rsid w:val="00C000EC"/>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B9"/>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50C"/>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4B2"/>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652"/>
    <w:rsid w:val="00C3070B"/>
    <w:rsid w:val="00C309E4"/>
    <w:rsid w:val="00C30A7C"/>
    <w:rsid w:val="00C30A8B"/>
    <w:rsid w:val="00C30C5A"/>
    <w:rsid w:val="00C30D29"/>
    <w:rsid w:val="00C30E1F"/>
    <w:rsid w:val="00C30E7C"/>
    <w:rsid w:val="00C30F7A"/>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534"/>
    <w:rsid w:val="00C32865"/>
    <w:rsid w:val="00C32A54"/>
    <w:rsid w:val="00C32AD4"/>
    <w:rsid w:val="00C3303A"/>
    <w:rsid w:val="00C3303F"/>
    <w:rsid w:val="00C331CB"/>
    <w:rsid w:val="00C332FA"/>
    <w:rsid w:val="00C33305"/>
    <w:rsid w:val="00C3332D"/>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311C"/>
    <w:rsid w:val="00C53153"/>
    <w:rsid w:val="00C531B9"/>
    <w:rsid w:val="00C5326C"/>
    <w:rsid w:val="00C533EA"/>
    <w:rsid w:val="00C5348A"/>
    <w:rsid w:val="00C53713"/>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B8"/>
    <w:rsid w:val="00C55D41"/>
    <w:rsid w:val="00C56059"/>
    <w:rsid w:val="00C56069"/>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410"/>
    <w:rsid w:val="00C6447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1A3"/>
    <w:rsid w:val="00C71474"/>
    <w:rsid w:val="00C714EA"/>
    <w:rsid w:val="00C71697"/>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58D"/>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9"/>
    <w:rsid w:val="00C83A2D"/>
    <w:rsid w:val="00C83AC7"/>
    <w:rsid w:val="00C83AC9"/>
    <w:rsid w:val="00C83E25"/>
    <w:rsid w:val="00C83E9A"/>
    <w:rsid w:val="00C83ED4"/>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88"/>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7AD"/>
    <w:rsid w:val="00C9086D"/>
    <w:rsid w:val="00C90AC2"/>
    <w:rsid w:val="00C90AEB"/>
    <w:rsid w:val="00C90C67"/>
    <w:rsid w:val="00C90ED6"/>
    <w:rsid w:val="00C91043"/>
    <w:rsid w:val="00C910C8"/>
    <w:rsid w:val="00C91125"/>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7CE"/>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936"/>
    <w:rsid w:val="00CB3992"/>
    <w:rsid w:val="00CB3A1B"/>
    <w:rsid w:val="00CB3FEC"/>
    <w:rsid w:val="00CB4047"/>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83B"/>
    <w:rsid w:val="00CE0884"/>
    <w:rsid w:val="00CE0942"/>
    <w:rsid w:val="00CE0987"/>
    <w:rsid w:val="00CE0AF0"/>
    <w:rsid w:val="00CE0B7C"/>
    <w:rsid w:val="00CE0C0D"/>
    <w:rsid w:val="00CE0D93"/>
    <w:rsid w:val="00CE0F08"/>
    <w:rsid w:val="00CE12E0"/>
    <w:rsid w:val="00CE1346"/>
    <w:rsid w:val="00CE1398"/>
    <w:rsid w:val="00CE144C"/>
    <w:rsid w:val="00CE15F7"/>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AE8"/>
    <w:rsid w:val="00CE3BD7"/>
    <w:rsid w:val="00CE3C04"/>
    <w:rsid w:val="00CE3C58"/>
    <w:rsid w:val="00CE3DA1"/>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6A9"/>
    <w:rsid w:val="00CF56EF"/>
    <w:rsid w:val="00CF58E8"/>
    <w:rsid w:val="00CF5D45"/>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302"/>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BAC"/>
    <w:rsid w:val="00D20C21"/>
    <w:rsid w:val="00D20C5E"/>
    <w:rsid w:val="00D20CEC"/>
    <w:rsid w:val="00D21002"/>
    <w:rsid w:val="00D213D7"/>
    <w:rsid w:val="00D2162C"/>
    <w:rsid w:val="00D217F4"/>
    <w:rsid w:val="00D21971"/>
    <w:rsid w:val="00D21A3C"/>
    <w:rsid w:val="00D21AB9"/>
    <w:rsid w:val="00D21ACE"/>
    <w:rsid w:val="00D21B82"/>
    <w:rsid w:val="00D21CE5"/>
    <w:rsid w:val="00D21EA5"/>
    <w:rsid w:val="00D221E3"/>
    <w:rsid w:val="00D223FF"/>
    <w:rsid w:val="00D2286B"/>
    <w:rsid w:val="00D22991"/>
    <w:rsid w:val="00D22AB3"/>
    <w:rsid w:val="00D22C57"/>
    <w:rsid w:val="00D22C80"/>
    <w:rsid w:val="00D22E4F"/>
    <w:rsid w:val="00D22F34"/>
    <w:rsid w:val="00D22FA9"/>
    <w:rsid w:val="00D231D7"/>
    <w:rsid w:val="00D23254"/>
    <w:rsid w:val="00D23347"/>
    <w:rsid w:val="00D233F1"/>
    <w:rsid w:val="00D2346B"/>
    <w:rsid w:val="00D235AB"/>
    <w:rsid w:val="00D235F3"/>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5ED9"/>
    <w:rsid w:val="00D26162"/>
    <w:rsid w:val="00D26285"/>
    <w:rsid w:val="00D26314"/>
    <w:rsid w:val="00D2651E"/>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B08"/>
    <w:rsid w:val="00D40DE5"/>
    <w:rsid w:val="00D40F35"/>
    <w:rsid w:val="00D40F53"/>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5F2"/>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DDB"/>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0D8"/>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0D0"/>
    <w:rsid w:val="00D7727B"/>
    <w:rsid w:val="00D7738C"/>
    <w:rsid w:val="00D77415"/>
    <w:rsid w:val="00D7750C"/>
    <w:rsid w:val="00D77669"/>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C6"/>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4C8"/>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63"/>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55"/>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F6A"/>
    <w:rsid w:val="00DA5FF2"/>
    <w:rsid w:val="00DA615D"/>
    <w:rsid w:val="00DA6392"/>
    <w:rsid w:val="00DA6486"/>
    <w:rsid w:val="00DA6598"/>
    <w:rsid w:val="00DA67D4"/>
    <w:rsid w:val="00DA6C0F"/>
    <w:rsid w:val="00DA6C5E"/>
    <w:rsid w:val="00DA6C6F"/>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783"/>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A29"/>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AE5"/>
    <w:rsid w:val="00DB7C3C"/>
    <w:rsid w:val="00DB7CE4"/>
    <w:rsid w:val="00DB7D9C"/>
    <w:rsid w:val="00DB7DD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02"/>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E5"/>
    <w:rsid w:val="00DC4B47"/>
    <w:rsid w:val="00DC4BBB"/>
    <w:rsid w:val="00DC4C20"/>
    <w:rsid w:val="00DC4DC2"/>
    <w:rsid w:val="00DC4E92"/>
    <w:rsid w:val="00DC4F4F"/>
    <w:rsid w:val="00DC4FA6"/>
    <w:rsid w:val="00DC50E1"/>
    <w:rsid w:val="00DC50FD"/>
    <w:rsid w:val="00DC516B"/>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BE1"/>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1C9"/>
    <w:rsid w:val="00DE255D"/>
    <w:rsid w:val="00DE256C"/>
    <w:rsid w:val="00DE27B9"/>
    <w:rsid w:val="00DE27BE"/>
    <w:rsid w:val="00DE2875"/>
    <w:rsid w:val="00DE2908"/>
    <w:rsid w:val="00DE29F2"/>
    <w:rsid w:val="00DE2B56"/>
    <w:rsid w:val="00DE2D74"/>
    <w:rsid w:val="00DE2D78"/>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C0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9D2"/>
    <w:rsid w:val="00DF5C5E"/>
    <w:rsid w:val="00DF5D57"/>
    <w:rsid w:val="00DF5EDF"/>
    <w:rsid w:val="00DF5FEB"/>
    <w:rsid w:val="00DF6032"/>
    <w:rsid w:val="00DF61FF"/>
    <w:rsid w:val="00DF6483"/>
    <w:rsid w:val="00DF65AD"/>
    <w:rsid w:val="00DF6785"/>
    <w:rsid w:val="00DF67F2"/>
    <w:rsid w:val="00DF696A"/>
    <w:rsid w:val="00DF6B03"/>
    <w:rsid w:val="00DF6B89"/>
    <w:rsid w:val="00DF6C8B"/>
    <w:rsid w:val="00DF6D66"/>
    <w:rsid w:val="00DF6EA0"/>
    <w:rsid w:val="00DF6F17"/>
    <w:rsid w:val="00DF6F75"/>
    <w:rsid w:val="00DF7022"/>
    <w:rsid w:val="00DF70F0"/>
    <w:rsid w:val="00DF7131"/>
    <w:rsid w:val="00DF7164"/>
    <w:rsid w:val="00DF71E5"/>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D90"/>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27F"/>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1AA"/>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A6B"/>
    <w:rsid w:val="00E22C46"/>
    <w:rsid w:val="00E22CCD"/>
    <w:rsid w:val="00E22DE3"/>
    <w:rsid w:val="00E22FAA"/>
    <w:rsid w:val="00E22FEB"/>
    <w:rsid w:val="00E23267"/>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9C8"/>
    <w:rsid w:val="00E309FE"/>
    <w:rsid w:val="00E30AD9"/>
    <w:rsid w:val="00E30DB8"/>
    <w:rsid w:val="00E30DC2"/>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CBC"/>
    <w:rsid w:val="00E54D1A"/>
    <w:rsid w:val="00E54EB3"/>
    <w:rsid w:val="00E54F4B"/>
    <w:rsid w:val="00E55164"/>
    <w:rsid w:val="00E551AA"/>
    <w:rsid w:val="00E5549E"/>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79D"/>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6"/>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5D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848"/>
    <w:rsid w:val="00E778C9"/>
    <w:rsid w:val="00E77AA9"/>
    <w:rsid w:val="00E77B1A"/>
    <w:rsid w:val="00E77B49"/>
    <w:rsid w:val="00E77B70"/>
    <w:rsid w:val="00E77CFC"/>
    <w:rsid w:val="00E77D49"/>
    <w:rsid w:val="00E77D73"/>
    <w:rsid w:val="00E77E62"/>
    <w:rsid w:val="00E8007A"/>
    <w:rsid w:val="00E800DE"/>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430"/>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C7"/>
    <w:rsid w:val="00EA2EC8"/>
    <w:rsid w:val="00EA31BC"/>
    <w:rsid w:val="00EA3262"/>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40"/>
    <w:rsid w:val="00EB4068"/>
    <w:rsid w:val="00EB40E5"/>
    <w:rsid w:val="00EB4327"/>
    <w:rsid w:val="00EB436C"/>
    <w:rsid w:val="00EB443D"/>
    <w:rsid w:val="00EB4621"/>
    <w:rsid w:val="00EB463A"/>
    <w:rsid w:val="00EB479E"/>
    <w:rsid w:val="00EB4A14"/>
    <w:rsid w:val="00EB4B86"/>
    <w:rsid w:val="00EB4C3E"/>
    <w:rsid w:val="00EB4CBC"/>
    <w:rsid w:val="00EB4CFF"/>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0F"/>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24A"/>
    <w:rsid w:val="00ED3358"/>
    <w:rsid w:val="00ED34D2"/>
    <w:rsid w:val="00ED376F"/>
    <w:rsid w:val="00ED37BC"/>
    <w:rsid w:val="00ED38DA"/>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54D"/>
    <w:rsid w:val="00EF2948"/>
    <w:rsid w:val="00EF2AEB"/>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1B"/>
    <w:rsid w:val="00EF7360"/>
    <w:rsid w:val="00EF73AE"/>
    <w:rsid w:val="00EF74BB"/>
    <w:rsid w:val="00EF769B"/>
    <w:rsid w:val="00EF7A64"/>
    <w:rsid w:val="00EF7A98"/>
    <w:rsid w:val="00EF7B36"/>
    <w:rsid w:val="00EF7BD4"/>
    <w:rsid w:val="00F00070"/>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ACC"/>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01"/>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38"/>
    <w:rsid w:val="00F14563"/>
    <w:rsid w:val="00F145C1"/>
    <w:rsid w:val="00F146D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605"/>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1F6C"/>
    <w:rsid w:val="00F2200A"/>
    <w:rsid w:val="00F221D0"/>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5EFC"/>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34"/>
    <w:rsid w:val="00F3756B"/>
    <w:rsid w:val="00F37573"/>
    <w:rsid w:val="00F375C4"/>
    <w:rsid w:val="00F376FF"/>
    <w:rsid w:val="00F3782E"/>
    <w:rsid w:val="00F378E9"/>
    <w:rsid w:val="00F378FB"/>
    <w:rsid w:val="00F37A4A"/>
    <w:rsid w:val="00F37C67"/>
    <w:rsid w:val="00F37DA9"/>
    <w:rsid w:val="00F37DE7"/>
    <w:rsid w:val="00F4001A"/>
    <w:rsid w:val="00F40041"/>
    <w:rsid w:val="00F400BB"/>
    <w:rsid w:val="00F4031C"/>
    <w:rsid w:val="00F4035B"/>
    <w:rsid w:val="00F403D0"/>
    <w:rsid w:val="00F405A4"/>
    <w:rsid w:val="00F40612"/>
    <w:rsid w:val="00F406A9"/>
    <w:rsid w:val="00F4082F"/>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D2"/>
    <w:rsid w:val="00F54DA3"/>
    <w:rsid w:val="00F54E97"/>
    <w:rsid w:val="00F54F53"/>
    <w:rsid w:val="00F55043"/>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04"/>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828"/>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AE"/>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3ED"/>
    <w:rsid w:val="00F9546B"/>
    <w:rsid w:val="00F9551F"/>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97"/>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A7CBF"/>
    <w:rsid w:val="00FA7F4C"/>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56D"/>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14"/>
    <w:rsid w:val="00FB5D8B"/>
    <w:rsid w:val="00FB6165"/>
    <w:rsid w:val="00FB630B"/>
    <w:rsid w:val="00FB63B4"/>
    <w:rsid w:val="00FB649B"/>
    <w:rsid w:val="00FB67F4"/>
    <w:rsid w:val="00FB686F"/>
    <w:rsid w:val="00FB68A7"/>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8"/>
    <w:rsid w:val="00FC3D5D"/>
    <w:rsid w:val="00FC3FAC"/>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17"/>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5E95"/>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D59A4"/>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33BA0"/>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0"/>
    <w:uiPriority w:val="34"/>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E33BA0"/>
    <w:pPr>
      <w:keepNext/>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1"/>
    <w:qFormat/>
    <w:rsid w:val="00E33BA0"/>
    <w:pPr>
      <w:keepNext/>
      <w:spacing w:before="240" w:after="60"/>
      <w:outlineLvl w:val="3"/>
    </w:pPr>
    <w:rPr>
      <w:b/>
      <w:bCs/>
      <w:sz w:val="28"/>
      <w:szCs w:val="28"/>
    </w:rPr>
  </w:style>
  <w:style w:type="paragraph" w:styleId="5">
    <w:name w:val="heading 5"/>
    <w:aliases w:val="h5,Heading5,H5"/>
    <w:basedOn w:val="a"/>
    <w:next w:val="a"/>
    <w:link w:val="50"/>
    <w:qFormat/>
    <w:rsid w:val="00E33BA0"/>
    <w:pPr>
      <w:spacing w:before="240" w:after="60"/>
      <w:outlineLvl w:val="4"/>
    </w:pPr>
    <w:rPr>
      <w:b/>
      <w:bCs/>
      <w:i/>
      <w:iCs/>
      <w:sz w:val="26"/>
      <w:szCs w:val="26"/>
    </w:rPr>
  </w:style>
  <w:style w:type="paragraph" w:styleId="6">
    <w:name w:val="heading 6"/>
    <w:basedOn w:val="a"/>
    <w:next w:val="a"/>
    <w:link w:val="60"/>
    <w:qFormat/>
    <w:rsid w:val="00E33BA0"/>
    <w:pPr>
      <w:spacing w:before="240" w:after="60"/>
      <w:outlineLvl w:val="5"/>
    </w:pPr>
    <w:rPr>
      <w:b/>
      <w:bCs/>
    </w:rPr>
  </w:style>
  <w:style w:type="paragraph" w:styleId="7">
    <w:name w:val="heading 7"/>
    <w:basedOn w:val="a"/>
    <w:next w:val="a"/>
    <w:link w:val="70"/>
    <w:qFormat/>
    <w:rsid w:val="00E33BA0"/>
    <w:pPr>
      <w:spacing w:before="240" w:after="60"/>
      <w:outlineLvl w:val="6"/>
    </w:pPr>
    <w:rPr>
      <w:sz w:val="24"/>
      <w:szCs w:val="24"/>
    </w:rPr>
  </w:style>
  <w:style w:type="paragraph" w:styleId="8">
    <w:name w:val="heading 8"/>
    <w:aliases w:val="Table Heading"/>
    <w:basedOn w:val="a"/>
    <w:next w:val="a"/>
    <w:link w:val="80"/>
    <w:qFormat/>
    <w:rsid w:val="00E33BA0"/>
    <w:pPr>
      <w:spacing w:before="240" w:after="60"/>
      <w:outlineLvl w:val="7"/>
    </w:pPr>
    <w:rPr>
      <w:i/>
      <w:iCs/>
      <w:sz w:val="24"/>
      <w:szCs w:val="24"/>
    </w:rPr>
  </w:style>
  <w:style w:type="paragraph" w:styleId="9">
    <w:name w:val="heading 9"/>
    <w:aliases w:val="Figure Heading,FH,标题 91"/>
    <w:basedOn w:val="a"/>
    <w:next w:val="a"/>
    <w:link w:val="90"/>
    <w:qFormat/>
    <w:rsid w:val="00E33BA0"/>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uiPriority w:val="99"/>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1">
    <w:name w:val="Body Text 2"/>
    <w:basedOn w:val="a"/>
    <w:link w:val="22"/>
    <w:rsid w:val="00E33BA0"/>
    <w:pPr>
      <w:spacing w:after="0"/>
      <w:jc w:val="left"/>
    </w:pPr>
    <w:rPr>
      <w:szCs w:val="20"/>
    </w:rPr>
  </w:style>
  <w:style w:type="paragraph" w:styleId="aa">
    <w:name w:val="Balloon Text"/>
    <w:basedOn w:val="a"/>
    <w:link w:val="ab"/>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c">
    <w:name w:val="FollowedHyperlink"/>
    <w:rsid w:val="00E33BA0"/>
    <w:rPr>
      <w:color w:val="800080"/>
      <w:kern w:val="2"/>
      <w:u w:val="single"/>
      <w:lang w:val="en-GB" w:eastAsia="zh-CN" w:bidi="ar-SA"/>
    </w:rPr>
  </w:style>
  <w:style w:type="paragraph" w:styleId="ad">
    <w:name w:val="footnote text"/>
    <w:basedOn w:val="a"/>
    <w:link w:val="ae"/>
    <w:semiHidden/>
    <w:rsid w:val="00E33BA0"/>
    <w:rPr>
      <w:sz w:val="20"/>
      <w:szCs w:val="20"/>
    </w:rPr>
  </w:style>
  <w:style w:type="character" w:styleId="af">
    <w:name w:val="footnote reference"/>
    <w:semiHidden/>
    <w:rsid w:val="00E33BA0"/>
    <w:rPr>
      <w:kern w:val="2"/>
      <w:vertAlign w:val="superscript"/>
      <w:lang w:val="en-GB" w:eastAsia="zh-CN" w:bidi="ar-SA"/>
    </w:rPr>
  </w:style>
  <w:style w:type="table" w:styleId="af0">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1">
    <w:name w:val="Document Map"/>
    <w:basedOn w:val="a"/>
    <w:link w:val="af2"/>
    <w:semiHidden/>
    <w:rsid w:val="0011742D"/>
    <w:pPr>
      <w:shd w:val="clear" w:color="auto" w:fill="000080"/>
    </w:pPr>
  </w:style>
  <w:style w:type="character" w:styleId="af3">
    <w:name w:val="annotation reference"/>
    <w:uiPriority w:val="99"/>
    <w:qFormat/>
    <w:rsid w:val="00A354E8"/>
    <w:rPr>
      <w:kern w:val="2"/>
      <w:sz w:val="21"/>
      <w:szCs w:val="21"/>
      <w:lang w:val="en-GB" w:eastAsia="zh-CN" w:bidi="ar-SA"/>
    </w:rPr>
  </w:style>
  <w:style w:type="paragraph" w:styleId="af4">
    <w:name w:val="annotation text"/>
    <w:basedOn w:val="a"/>
    <w:link w:val="af5"/>
    <w:uiPriority w:val="99"/>
    <w:qFormat/>
    <w:rsid w:val="00A354E8"/>
    <w:pPr>
      <w:jc w:val="left"/>
    </w:pPr>
  </w:style>
  <w:style w:type="paragraph" w:styleId="af6">
    <w:name w:val="annotation subject"/>
    <w:basedOn w:val="af4"/>
    <w:next w:val="af4"/>
    <w:link w:val="af7"/>
    <w:semiHidden/>
    <w:rsid w:val="00FB5762"/>
    <w:pPr>
      <w:jc w:val="both"/>
    </w:pPr>
    <w:rPr>
      <w:b/>
      <w:bCs/>
      <w:sz w:val="20"/>
      <w:szCs w:val="20"/>
    </w:r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9"/>
    <w:rsid w:val="004C04AC"/>
    <w:pPr>
      <w:pBdr>
        <w:bottom w:val="single" w:sz="6" w:space="1" w:color="auto"/>
      </w:pBdr>
      <w:tabs>
        <w:tab w:val="center" w:pos="4153"/>
        <w:tab w:val="right" w:pos="8306"/>
      </w:tabs>
      <w:jc w:val="center"/>
    </w:pPr>
    <w:rPr>
      <w:sz w:val="18"/>
      <w:szCs w:val="18"/>
    </w:rPr>
  </w:style>
  <w:style w:type="paragraph" w:styleId="afa">
    <w:name w:val="footer"/>
    <w:basedOn w:val="a"/>
    <w:link w:val="afb"/>
    <w:rsid w:val="00017934"/>
    <w:pPr>
      <w:tabs>
        <w:tab w:val="center" w:pos="4153"/>
        <w:tab w:val="right" w:pos="8306"/>
      </w:tabs>
      <w:jc w:val="left"/>
    </w:pPr>
    <w:rPr>
      <w:sz w:val="18"/>
      <w:szCs w:val="18"/>
    </w:rPr>
  </w:style>
  <w:style w:type="table" w:styleId="afc">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d">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3">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8"/>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e">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0">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f1">
    <w:name w:val="endnote text"/>
    <w:basedOn w:val="a"/>
    <w:link w:val="aff2"/>
    <w:rsid w:val="004C04AC"/>
    <w:pPr>
      <w:jc w:val="left"/>
    </w:pPr>
  </w:style>
  <w:style w:type="character" w:customStyle="1" w:styleId="aff2">
    <w:name w:val="尾注文本 字符"/>
    <w:link w:val="aff1"/>
    <w:rsid w:val="00FC56AD"/>
    <w:rPr>
      <w:sz w:val="22"/>
      <w:szCs w:val="22"/>
      <w:lang w:eastAsia="en-US"/>
    </w:rPr>
  </w:style>
  <w:style w:type="character" w:styleId="aff3">
    <w:name w:val="endnote reference"/>
    <w:rsid w:val="00FC56AD"/>
    <w:rPr>
      <w:kern w:val="2"/>
      <w:vertAlign w:val="superscript"/>
      <w:lang w:val="en-GB" w:eastAsia="zh-CN" w:bidi="ar-SA"/>
    </w:rPr>
  </w:style>
  <w:style w:type="paragraph" w:styleId="aff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12"/>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uiPriority w:val="34"/>
    <w:rsid w:val="00F83F10"/>
    <w:rPr>
      <w:b/>
      <w:bCs/>
      <w:sz w:val="24"/>
      <w:szCs w:val="22"/>
      <w:lang w:eastAsia="en-US"/>
    </w:rPr>
  </w:style>
  <w:style w:type="paragraph" w:styleId="aff5">
    <w:name w:val="Body Text First Indent"/>
    <w:basedOn w:val="a3"/>
    <w:link w:val="aff6"/>
    <w:rsid w:val="0008560E"/>
    <w:pPr>
      <w:ind w:firstLineChars="100" w:firstLine="420"/>
    </w:pPr>
    <w:rPr>
      <w:sz w:val="22"/>
      <w:szCs w:val="22"/>
    </w:rPr>
  </w:style>
  <w:style w:type="character" w:customStyle="1" w:styleId="aff6">
    <w:name w:val="正文文本首行缩进 字符"/>
    <w:basedOn w:val="a4"/>
    <w:link w:val="aff5"/>
    <w:rsid w:val="0008560E"/>
    <w:rPr>
      <w:sz w:val="22"/>
      <w:szCs w:val="22"/>
      <w:lang w:eastAsia="en-US"/>
    </w:rPr>
  </w:style>
  <w:style w:type="paragraph" w:customStyle="1" w:styleId="24">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12">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link w:val="aff4"/>
    <w:uiPriority w:val="34"/>
    <w:qFormat/>
    <w:rsid w:val="003043DB"/>
    <w:rPr>
      <w:rFonts w:ascii="Calibri" w:hAnsi="Calibri" w:cs="Calibri"/>
      <w:sz w:val="22"/>
      <w:szCs w:val="22"/>
    </w:rPr>
  </w:style>
  <w:style w:type="character" w:styleId="aff7">
    <w:name w:val="Placeholder Text"/>
    <w:basedOn w:val="a0"/>
    <w:uiPriority w:val="99"/>
    <w:semiHidden/>
    <w:rsid w:val="004432F9"/>
    <w:rPr>
      <w:color w:val="808080"/>
    </w:rPr>
  </w:style>
  <w:style w:type="character" w:customStyle="1" w:styleId="af5">
    <w:name w:val="批注文字 字符"/>
    <w:link w:val="af4"/>
    <w:uiPriority w:val="99"/>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9"/>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5"/>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1"/>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5">
    <w:name w:val="List 2"/>
    <w:basedOn w:val="a"/>
    <w:semiHidden/>
    <w:unhideWhenUsed/>
    <w:rsid w:val="00553D79"/>
    <w:pPr>
      <w:ind w:leftChars="200" w:left="100" w:hangingChars="200" w:hanging="200"/>
      <w:contextualSpacing/>
    </w:pPr>
  </w:style>
  <w:style w:type="paragraph" w:styleId="31">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4"/>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f8">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9">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a">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137C20"/>
    <w:rPr>
      <w:b/>
      <w:sz w:val="22"/>
      <w:szCs w:val="22"/>
      <w:lang w:eastAsia="en-US"/>
    </w:rPr>
  </w:style>
  <w:style w:type="paragraph" w:customStyle="1" w:styleId="Reference">
    <w:name w:val="Reference"/>
    <w:basedOn w:val="a3"/>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0"/>
    <w:rsid w:val="00C513A8"/>
    <w:rPr>
      <w:b/>
      <w:bCs/>
      <w:sz w:val="28"/>
      <w:szCs w:val="28"/>
      <w:lang w:eastAsia="en-US"/>
    </w:rPr>
  </w:style>
  <w:style w:type="character" w:customStyle="1" w:styleId="50">
    <w:name w:val="标题 5 字符"/>
    <w:aliases w:val="h5 字符,Heading5 字符,H5 字符"/>
    <w:basedOn w:val="a0"/>
    <w:link w:val="5"/>
    <w:uiPriority w:val="9"/>
    <w:rsid w:val="00C513A8"/>
    <w:rPr>
      <w:b/>
      <w:bCs/>
      <w:i/>
      <w:iCs/>
      <w:sz w:val="26"/>
      <w:szCs w:val="26"/>
      <w:lang w:eastAsia="en-US"/>
    </w:rPr>
  </w:style>
  <w:style w:type="character" w:customStyle="1" w:styleId="60">
    <w:name w:val="标题 6 字符"/>
    <w:basedOn w:val="a0"/>
    <w:link w:val="6"/>
    <w:uiPriority w:val="9"/>
    <w:rsid w:val="00C513A8"/>
    <w:rPr>
      <w:b/>
      <w:bCs/>
      <w:sz w:val="22"/>
      <w:szCs w:val="22"/>
      <w:lang w:eastAsia="en-US"/>
    </w:rPr>
  </w:style>
  <w:style w:type="character" w:customStyle="1" w:styleId="70">
    <w:name w:val="标题 7 字符"/>
    <w:basedOn w:val="a0"/>
    <w:link w:val="7"/>
    <w:uiPriority w:val="9"/>
    <w:rsid w:val="00C513A8"/>
    <w:rPr>
      <w:sz w:val="24"/>
      <w:szCs w:val="24"/>
      <w:lang w:eastAsia="en-US"/>
    </w:rPr>
  </w:style>
  <w:style w:type="character" w:customStyle="1" w:styleId="80">
    <w:name w:val="标题 8 字符"/>
    <w:aliases w:val="Table Heading 字符"/>
    <w:basedOn w:val="a0"/>
    <w:link w:val="8"/>
    <w:uiPriority w:val="9"/>
    <w:rsid w:val="00C513A8"/>
    <w:rPr>
      <w:i/>
      <w:iCs/>
      <w:sz w:val="24"/>
      <w:szCs w:val="24"/>
      <w:lang w:eastAsia="en-US"/>
    </w:rPr>
  </w:style>
  <w:style w:type="character" w:customStyle="1" w:styleId="90">
    <w:name w:val="标题 9 字符"/>
    <w:aliases w:val="Figure Heading 字符,FH 字符,标题 91 字符"/>
    <w:basedOn w:val="a0"/>
    <w:link w:val="9"/>
    <w:uiPriority w:val="99"/>
    <w:rsid w:val="00C513A8"/>
    <w:rPr>
      <w:rFonts w:ascii="Arial" w:hAnsi="Arial" w:cs="Arial"/>
      <w:sz w:val="22"/>
      <w:szCs w:val="22"/>
      <w:lang w:eastAsia="en-US"/>
    </w:rPr>
  </w:style>
  <w:style w:type="character" w:customStyle="1" w:styleId="22">
    <w:name w:val="正文文本 2 字符"/>
    <w:basedOn w:val="a0"/>
    <w:link w:val="21"/>
    <w:rsid w:val="00C513A8"/>
    <w:rPr>
      <w:sz w:val="22"/>
      <w:lang w:eastAsia="en-US"/>
    </w:rPr>
  </w:style>
  <w:style w:type="character" w:customStyle="1" w:styleId="ab">
    <w:name w:val="批注框文本 字符"/>
    <w:basedOn w:val="a0"/>
    <w:link w:val="aa"/>
    <w:semiHidden/>
    <w:rsid w:val="00C513A8"/>
    <w:rPr>
      <w:rFonts w:ascii="Tahoma" w:hAnsi="Tahoma" w:cs="Tahoma"/>
      <w:sz w:val="16"/>
      <w:szCs w:val="16"/>
      <w:lang w:eastAsia="en-US"/>
    </w:rPr>
  </w:style>
  <w:style w:type="character" w:customStyle="1" w:styleId="ae">
    <w:name w:val="脚注文本 字符"/>
    <w:basedOn w:val="a0"/>
    <w:link w:val="ad"/>
    <w:semiHidden/>
    <w:rsid w:val="00C513A8"/>
    <w:rPr>
      <w:lang w:eastAsia="en-US"/>
    </w:rPr>
  </w:style>
  <w:style w:type="character" w:customStyle="1" w:styleId="af2">
    <w:name w:val="文档结构图 字符"/>
    <w:basedOn w:val="a0"/>
    <w:link w:val="af1"/>
    <w:semiHidden/>
    <w:rsid w:val="00C513A8"/>
    <w:rPr>
      <w:sz w:val="22"/>
      <w:szCs w:val="22"/>
      <w:shd w:val="clear" w:color="auto" w:fill="000080"/>
      <w:lang w:eastAsia="en-US"/>
    </w:rPr>
  </w:style>
  <w:style w:type="character" w:customStyle="1" w:styleId="af7">
    <w:name w:val="批注主题 字符"/>
    <w:basedOn w:val="af5"/>
    <w:link w:val="af6"/>
    <w:semiHidden/>
    <w:rsid w:val="00C513A8"/>
    <w:rPr>
      <w:b/>
      <w:bCs/>
      <w:sz w:val="22"/>
      <w:szCs w:val="22"/>
      <w:lang w:eastAsia="en-US"/>
    </w:rPr>
  </w:style>
  <w:style w:type="character" w:customStyle="1" w:styleId="afb">
    <w:name w:val="页脚 字符"/>
    <w:basedOn w:val="a0"/>
    <w:link w:val="afa"/>
    <w:rsid w:val="00C513A8"/>
    <w:rPr>
      <w:sz w:val="18"/>
      <w:szCs w:val="18"/>
      <w:lang w:eastAsia="en-US"/>
    </w:rPr>
  </w:style>
  <w:style w:type="table" w:customStyle="1" w:styleId="TableGrid4">
    <w:name w:val="TableGrid4"/>
    <w:basedOn w:val="a1"/>
    <w:next w:val="af0"/>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customStyle="1" w:styleId="Proposal">
    <w:name w:val="Proposal"/>
    <w:basedOn w:val="a"/>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a0"/>
    <w:rsid w:val="00A86606"/>
  </w:style>
  <w:style w:type="paragraph" w:customStyle="1" w:styleId="26">
    <w:name w:val="列出段落2"/>
    <w:basedOn w:val="a"/>
    <w:next w:val="aff4"/>
    <w:link w:val="affb"/>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f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6"/>
    <w:uiPriority w:val="34"/>
    <w:qFormat/>
    <w:rsid w:val="00703B35"/>
    <w:rPr>
      <w:rFonts w:ascii="Times" w:hAnsi="Times"/>
      <w:szCs w:val="24"/>
      <w:lang w:val="en-GB"/>
    </w:rPr>
  </w:style>
  <w:style w:type="character" w:customStyle="1" w:styleId="TALCar">
    <w:name w:val="TAL Car"/>
    <w:locked/>
    <w:rsid w:val="00FE0017"/>
    <w:rPr>
      <w:rFonts w:ascii="Arial" w:hAnsi="Arial" w:cs="Arial"/>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50817435">
      <w:bodyDiv w:val="1"/>
      <w:marLeft w:val="0"/>
      <w:marRight w:val="0"/>
      <w:marTop w:val="0"/>
      <w:marBottom w:val="0"/>
      <w:divBdr>
        <w:top w:val="none" w:sz="0" w:space="0" w:color="auto"/>
        <w:left w:val="none" w:sz="0" w:space="0" w:color="auto"/>
        <w:bottom w:val="none" w:sz="0" w:space="0" w:color="auto"/>
        <w:right w:val="none" w:sz="0" w:space="0" w:color="auto"/>
      </w:divBdr>
    </w:div>
    <w:div w:id="265775607">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04904587">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27991524">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7615870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16217437">
      <w:bodyDiv w:val="1"/>
      <w:marLeft w:val="0"/>
      <w:marRight w:val="0"/>
      <w:marTop w:val="0"/>
      <w:marBottom w:val="0"/>
      <w:divBdr>
        <w:top w:val="none" w:sz="0" w:space="0" w:color="auto"/>
        <w:left w:val="none" w:sz="0" w:space="0" w:color="auto"/>
        <w:bottom w:val="none" w:sz="0" w:space="0" w:color="auto"/>
        <w:right w:val="none" w:sz="0" w:space="0" w:color="auto"/>
      </w:divBdr>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77381838">
      <w:bodyDiv w:val="1"/>
      <w:marLeft w:val="0"/>
      <w:marRight w:val="0"/>
      <w:marTop w:val="0"/>
      <w:marBottom w:val="0"/>
      <w:divBdr>
        <w:top w:val="none" w:sz="0" w:space="0" w:color="auto"/>
        <w:left w:val="none" w:sz="0" w:space="0" w:color="auto"/>
        <w:bottom w:val="none" w:sz="0" w:space="0" w:color="auto"/>
        <w:right w:val="none" w:sz="0" w:space="0" w:color="auto"/>
      </w:divBdr>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001791">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4848461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CA5D6F-CCF2-4E64-9BB0-130B941C1DBD}">
  <ds:schemaRefs>
    <ds:schemaRef ds:uri="http://schemas.openxmlformats.org/officeDocument/2006/bibliography"/>
  </ds:schemaRefs>
</ds:datastoreItem>
</file>

<file path=customXml/itemProps2.xml><?xml version="1.0" encoding="utf-8"?>
<ds:datastoreItem xmlns:ds="http://schemas.openxmlformats.org/officeDocument/2006/customXml" ds:itemID="{8F094B73-4EB3-4977-AD50-E60A3CE6C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2524</TotalTime>
  <Pages>2</Pages>
  <Words>733</Words>
  <Characters>4179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Huawei</cp:lastModifiedBy>
  <cp:revision>119</cp:revision>
  <cp:lastPrinted>2019-11-08T22:53:00Z</cp:lastPrinted>
  <dcterms:created xsi:type="dcterms:W3CDTF">2023-09-27T13:33:00Z</dcterms:created>
  <dcterms:modified xsi:type="dcterms:W3CDTF">2024-10-06T08:52:00Z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(3)05zssnJTM65LISDRdaYoWZHywpw0F+CRu8VQReI25alNHEARSbvqXClrsnsmAilCpdMgLYWE
f0GwqawLb4VBvj9zTsA+yjhB48jKz/RTQ6IoaatdcHexBcuSGnC6cHSBxIHgNIQ25aXEcEK8
PaVZFa5Sbe76r1kZnsUmzf9GpSwtB8VKNnSfcBXgMWkE7vDIPD9DzlhyoY+XvsyORdwVh8vD
OlN5lHSY6r49SCWe9i</vt:lpwstr>
  </property>
  <property fmtid="{D5CDD505-2E9C-101B-9397-08002B2CF9AE}" pid="30" name="_2015_ms_pID_725343_00">
    <vt:lpwstr>_2015_ms_pID_725343</vt:lpwstr>
  </property>
  <property fmtid="{D5CDD505-2E9C-101B-9397-08002B2CF9AE}" pid="31" name="_2015_ms_pID_7253431">
    <vt:lpwstr>CGZVDS6gtEyjA1w80Q5Za7NuR6fJrlInSPc06C26QxmJSDm5AjfiC3
IQr8WjsOvySV74XQ98nlH/4yziwIPvyBra3lRgde6HvzSb5JYJRzkzOSZlzseRIklsYBLC0t
3fkjOjFl90gO7Kh8+fjRVnQfOUIC9NxcDN9Opf2XAEoZSOOg5dxC0evPouq8mGvCXVlr5/cV
I4hMIPROGi7c1r/t2m4pFaSgad0yEMkrSZLL</vt:lpwstr>
  </property>
  <property fmtid="{D5CDD505-2E9C-101B-9397-08002B2CF9AE}" pid="32" name="_2015_ms_pID_7253431_00">
    <vt:lpwstr>_2015_ms_pID_7253431</vt:lpwstr>
  </property>
  <property fmtid="{D5CDD505-2E9C-101B-9397-08002B2CF9AE}" pid="33" name="_2015_ms_pID_7253432">
    <vt:lpwstr>YvacUrjRVlDDnX2vNxlXeopHbmg+I44VilOL
eaE77keTVmJaG4OeM0oOdZs6Yn28MtIPBEknZiXpz7nSW5xmOd8=</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1728179634</vt:lpwstr>
  </property>
</Properties>
</file>